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7C0E" w14:textId="77777777" w:rsidR="002A352F" w:rsidRDefault="002A352F" w:rsidP="002A352F"/>
    <w:p w14:paraId="62BDF422" w14:textId="03FB1AC9" w:rsidR="002A352F" w:rsidRDefault="00424DD6" w:rsidP="002A352F">
      <w:r w:rsidRPr="002A352F">
        <w:rPr>
          <w:noProof/>
          <w:lang w:eastAsia="en-GB"/>
        </w:rPr>
        <mc:AlternateContent>
          <mc:Choice Requires="wps">
            <w:drawing>
              <wp:anchor distT="45720" distB="45720" distL="114300" distR="114300" simplePos="0" relativeHeight="251660288" behindDoc="0" locked="0" layoutInCell="1" allowOverlap="1" wp14:anchorId="72850BE7" wp14:editId="5349CD7F">
                <wp:simplePos x="0" y="0"/>
                <wp:positionH relativeFrom="column">
                  <wp:posOffset>2758440</wp:posOffset>
                </wp:positionH>
                <wp:positionV relativeFrom="paragraph">
                  <wp:posOffset>275590</wp:posOffset>
                </wp:positionV>
                <wp:extent cx="3741420" cy="15468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46860"/>
                        </a:xfrm>
                        <a:prstGeom prst="rect">
                          <a:avLst/>
                        </a:prstGeom>
                        <a:noFill/>
                        <a:ln>
                          <a:noFill/>
                        </a:ln>
                      </wps:spPr>
                      <wps:txbx>
                        <w:txbxContent>
                          <w:p w14:paraId="232CA9A7" w14:textId="2EA2B98A" w:rsidR="002A352F" w:rsidRPr="00671057" w:rsidRDefault="002A352F" w:rsidP="002A352F">
                            <w:pPr>
                              <w:rPr>
                                <w:rFonts w:ascii="Arial" w:hAnsi="Arial"/>
                                <w:b/>
                                <w:sz w:val="24"/>
                                <w:szCs w:val="24"/>
                              </w:rPr>
                            </w:pPr>
                            <w:r w:rsidRPr="00671057">
                              <w:rPr>
                                <w:rFonts w:ascii="Arial" w:hAnsi="Arial"/>
                                <w:b/>
                                <w:sz w:val="24"/>
                                <w:szCs w:val="24"/>
                              </w:rPr>
                              <w:t xml:space="preserve">Contact: </w:t>
                            </w:r>
                            <w:r w:rsidR="00AF62C9">
                              <w:rPr>
                                <w:rFonts w:ascii="Arial" w:hAnsi="Arial"/>
                                <w:b/>
                                <w:sz w:val="24"/>
                                <w:szCs w:val="24"/>
                              </w:rPr>
                              <w:tab/>
                            </w:r>
                            <w:r w:rsidR="00C57D86">
                              <w:rPr>
                                <w:rFonts w:ascii="Arial" w:hAnsi="Arial"/>
                                <w:bCs/>
                                <w:sz w:val="24"/>
                                <w:szCs w:val="24"/>
                              </w:rPr>
                              <w:t>Christine Sarris</w:t>
                            </w:r>
                          </w:p>
                          <w:p w14:paraId="03752AE9" w14:textId="35558A10" w:rsidR="002A352F" w:rsidRPr="00671057" w:rsidRDefault="002A352F" w:rsidP="002A352F">
                            <w:pPr>
                              <w:rPr>
                                <w:rFonts w:ascii="Arial" w:hAnsi="Arial"/>
                                <w:b/>
                                <w:sz w:val="24"/>
                                <w:szCs w:val="24"/>
                              </w:rPr>
                            </w:pPr>
                            <w:r w:rsidRPr="00671057">
                              <w:rPr>
                                <w:rFonts w:ascii="Arial" w:hAnsi="Arial"/>
                                <w:b/>
                                <w:sz w:val="24"/>
                                <w:szCs w:val="24"/>
                              </w:rPr>
                              <w:t>Direct Line:</w:t>
                            </w:r>
                            <w:r w:rsidR="00AF62C9">
                              <w:rPr>
                                <w:rFonts w:ascii="Arial" w:hAnsi="Arial"/>
                                <w:b/>
                                <w:sz w:val="24"/>
                                <w:szCs w:val="24"/>
                              </w:rPr>
                              <w:tab/>
                            </w:r>
                            <w:r w:rsidR="0083703F" w:rsidRPr="00B825DB">
                              <w:rPr>
                                <w:rFonts w:ascii="Arial" w:hAnsi="Arial"/>
                                <w:bCs/>
                                <w:sz w:val="24"/>
                                <w:szCs w:val="24"/>
                              </w:rPr>
                              <w:t>01623 45737</w:t>
                            </w:r>
                            <w:r w:rsidR="00C57D86">
                              <w:rPr>
                                <w:rFonts w:ascii="Arial" w:hAnsi="Arial"/>
                                <w:bCs/>
                                <w:sz w:val="24"/>
                                <w:szCs w:val="24"/>
                              </w:rPr>
                              <w:t>5</w:t>
                            </w:r>
                          </w:p>
                          <w:p w14:paraId="40FBEBCF" w14:textId="31799F40" w:rsidR="002A352F" w:rsidRPr="00671057" w:rsidRDefault="002A352F" w:rsidP="002A352F">
                            <w:pPr>
                              <w:rPr>
                                <w:rFonts w:ascii="Arial" w:hAnsi="Arial"/>
                                <w:b/>
                                <w:sz w:val="24"/>
                                <w:szCs w:val="24"/>
                              </w:rPr>
                            </w:pPr>
                            <w:r w:rsidRPr="00671057">
                              <w:rPr>
                                <w:rFonts w:ascii="Arial" w:hAnsi="Arial"/>
                                <w:b/>
                                <w:sz w:val="24"/>
                                <w:szCs w:val="24"/>
                              </w:rPr>
                              <w:t xml:space="preserve">Email: </w:t>
                            </w:r>
                            <w:r w:rsidR="00AF62C9">
                              <w:rPr>
                                <w:rFonts w:ascii="Arial" w:hAnsi="Arial"/>
                                <w:b/>
                                <w:sz w:val="24"/>
                                <w:szCs w:val="24"/>
                              </w:rPr>
                              <w:tab/>
                            </w:r>
                            <w:r w:rsidR="00C57D86">
                              <w:rPr>
                                <w:rFonts w:ascii="Arial" w:hAnsi="Arial"/>
                                <w:bCs/>
                                <w:sz w:val="24"/>
                                <w:szCs w:val="24"/>
                              </w:rPr>
                              <w:t>Christine.Sarris</w:t>
                            </w:r>
                            <w:r w:rsidR="00E56CA2" w:rsidRPr="00B825DB">
                              <w:rPr>
                                <w:rFonts w:ascii="Arial" w:hAnsi="Arial"/>
                                <w:bCs/>
                                <w:sz w:val="24"/>
                                <w:szCs w:val="24"/>
                              </w:rPr>
                              <w:t>@ashfield.gov.uk</w:t>
                            </w:r>
                            <w:r w:rsidRPr="00671057">
                              <w:rPr>
                                <w:rFonts w:ascii="Arial" w:hAnsi="Arial"/>
                                <w:b/>
                                <w:sz w:val="24"/>
                                <w:szCs w:val="24"/>
                              </w:rPr>
                              <w:tab/>
                            </w:r>
                          </w:p>
                          <w:p w14:paraId="5517EF28" w14:textId="66C586E3" w:rsidR="002A352F" w:rsidRPr="00671057" w:rsidRDefault="002A352F" w:rsidP="002A352F">
                            <w:pPr>
                              <w:rPr>
                                <w:rFonts w:ascii="Arial" w:hAnsi="Arial"/>
                                <w:b/>
                                <w:sz w:val="24"/>
                                <w:szCs w:val="24"/>
                              </w:rPr>
                            </w:pPr>
                            <w:r w:rsidRPr="00671057">
                              <w:rPr>
                                <w:rFonts w:ascii="Arial" w:hAnsi="Arial"/>
                                <w:b/>
                                <w:sz w:val="24"/>
                                <w:szCs w:val="24"/>
                              </w:rPr>
                              <w:t>Our Ref:</w:t>
                            </w:r>
                            <w:r w:rsidR="005D55AC" w:rsidRPr="005D55AC">
                              <w:rPr>
                                <w:rFonts w:ascii="Arial" w:hAnsi="Arial"/>
                                <w:b/>
                                <w:sz w:val="24"/>
                                <w:szCs w:val="24"/>
                              </w:rPr>
                              <w:t xml:space="preserve"> </w:t>
                            </w:r>
                            <w:r w:rsidR="00AF62C9">
                              <w:rPr>
                                <w:rFonts w:ascii="Arial" w:hAnsi="Arial"/>
                                <w:b/>
                                <w:sz w:val="24"/>
                                <w:szCs w:val="24"/>
                              </w:rPr>
                              <w:tab/>
                            </w:r>
                            <w:r w:rsidR="00B825DB" w:rsidRPr="00B825DB">
                              <w:rPr>
                                <w:rFonts w:ascii="Arial" w:hAnsi="Arial"/>
                                <w:bCs/>
                                <w:sz w:val="24"/>
                                <w:szCs w:val="24"/>
                              </w:rPr>
                              <w:t>Response to Inspectors letter INS05</w:t>
                            </w:r>
                          </w:p>
                          <w:p w14:paraId="123EB3D7" w14:textId="1542066E" w:rsidR="002A352F" w:rsidRPr="00671057" w:rsidRDefault="002A352F" w:rsidP="002A352F">
                            <w:pPr>
                              <w:rPr>
                                <w:rFonts w:ascii="Arial" w:hAnsi="Arial"/>
                                <w:b/>
                                <w:sz w:val="24"/>
                                <w:szCs w:val="24"/>
                              </w:rPr>
                            </w:pPr>
                            <w:r w:rsidRPr="00671057">
                              <w:rPr>
                                <w:rFonts w:ascii="Arial" w:hAnsi="Arial"/>
                                <w:b/>
                                <w:sz w:val="24"/>
                                <w:szCs w:val="24"/>
                              </w:rPr>
                              <w:t>Your Ref:</w:t>
                            </w:r>
                            <w:r w:rsidR="0083703F" w:rsidRPr="00671057">
                              <w:rPr>
                                <w:sz w:val="24"/>
                                <w:szCs w:val="24"/>
                              </w:rPr>
                              <w:t xml:space="preserve"> </w:t>
                            </w:r>
                            <w:r w:rsidR="00AF62C9">
                              <w:rPr>
                                <w:sz w:val="24"/>
                                <w:szCs w:val="24"/>
                              </w:rPr>
                              <w:tab/>
                            </w:r>
                            <w:r w:rsidR="00B825DB" w:rsidRPr="00736F4E">
                              <w:rPr>
                                <w:rFonts w:ascii="Arial" w:hAnsi="Arial"/>
                                <w:bCs/>
                                <w:sz w:val="24"/>
                                <w:szCs w:val="24"/>
                              </w:rPr>
                              <w:t>ADC.10</w:t>
                            </w:r>
                          </w:p>
                          <w:p w14:paraId="0A85FE93" w14:textId="5420561C" w:rsidR="002A352F" w:rsidRPr="00671057" w:rsidRDefault="002A352F" w:rsidP="002A352F">
                            <w:pPr>
                              <w:rPr>
                                <w:sz w:val="24"/>
                                <w:szCs w:val="24"/>
                              </w:rPr>
                            </w:pPr>
                            <w:r w:rsidRPr="00671057">
                              <w:rPr>
                                <w:rFonts w:ascii="Arial" w:hAnsi="Arial"/>
                                <w:b/>
                                <w:sz w:val="24"/>
                                <w:szCs w:val="24"/>
                              </w:rPr>
                              <w:t>Date:</w:t>
                            </w:r>
                            <w:r w:rsidRPr="00671057">
                              <w:rPr>
                                <w:rFonts w:ascii="Arial" w:hAnsi="Arial"/>
                                <w:b/>
                                <w:sz w:val="24"/>
                                <w:szCs w:val="24"/>
                              </w:rPr>
                              <w:tab/>
                            </w:r>
                            <w:r w:rsidRPr="00671057">
                              <w:rPr>
                                <w:rFonts w:ascii="Arial" w:hAnsi="Arial"/>
                                <w:b/>
                                <w:sz w:val="24"/>
                                <w:szCs w:val="24"/>
                              </w:rPr>
                              <w:tab/>
                            </w:r>
                            <w:r w:rsidRPr="00671057">
                              <w:rPr>
                                <w:rFonts w:ascii="Arial" w:hAnsi="Arial" w:cs="Arial"/>
                                <w:color w:val="000000"/>
                                <w:sz w:val="24"/>
                                <w:szCs w:val="24"/>
                              </w:rPr>
                              <w:fldChar w:fldCharType="begin"/>
                            </w:r>
                            <w:r w:rsidRPr="00671057">
                              <w:rPr>
                                <w:rFonts w:ascii="Arial" w:hAnsi="Arial" w:cs="Arial"/>
                                <w:color w:val="000000"/>
                                <w:sz w:val="24"/>
                                <w:szCs w:val="24"/>
                              </w:rPr>
                              <w:instrText xml:space="preserve"> DATE \@ "dd/MM/yyyy" </w:instrText>
                            </w:r>
                            <w:r w:rsidRPr="00671057">
                              <w:rPr>
                                <w:rFonts w:ascii="Arial" w:hAnsi="Arial" w:cs="Arial"/>
                                <w:color w:val="000000"/>
                                <w:sz w:val="24"/>
                                <w:szCs w:val="24"/>
                              </w:rPr>
                              <w:fldChar w:fldCharType="separate"/>
                            </w:r>
                            <w:r w:rsidR="004F2316">
                              <w:rPr>
                                <w:rFonts w:ascii="Arial" w:hAnsi="Arial" w:cs="Arial"/>
                                <w:noProof/>
                                <w:color w:val="000000"/>
                                <w:sz w:val="24"/>
                                <w:szCs w:val="24"/>
                              </w:rPr>
                              <w:t>14/01/2025</w:t>
                            </w:r>
                            <w:r w:rsidRPr="00671057">
                              <w:rPr>
                                <w:rFonts w:ascii="Arial" w:hAnsi="Arial" w:cs="Arial"/>
                                <w:color w:val="000000"/>
                                <w:sz w:val="24"/>
                                <w:szCs w:val="24"/>
                              </w:rPr>
                              <w:fldChar w:fldCharType="end"/>
                            </w:r>
                          </w:p>
                          <w:p w14:paraId="5183FB1C" w14:textId="77777777" w:rsidR="002A352F" w:rsidRDefault="002A352F" w:rsidP="002A35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0BE7" id="_x0000_t202" coordsize="21600,21600" o:spt="202" path="m,l,21600r21600,l21600,xe">
                <v:stroke joinstyle="miter"/>
                <v:path gradientshapeok="t" o:connecttype="rect"/>
              </v:shapetype>
              <v:shape id="Text Box 21" o:spid="_x0000_s1026" type="#_x0000_t202" style="position:absolute;margin-left:217.2pt;margin-top:21.7pt;width:294.6pt;height:12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" filled="f" stroked="f">
                <v:textbox>
                  <w:txbxContent>
                    <w:p w14:paraId="232CA9A7" w14:textId="2EA2B98A" w:rsidR="002A352F" w:rsidRPr="00671057" w:rsidRDefault="002A352F" w:rsidP="002A352F">
                      <w:pPr>
                        <w:rPr>
                          <w:rFonts w:ascii="Arial" w:hAnsi="Arial"/>
                          <w:b/>
                          <w:sz w:val="24"/>
                          <w:szCs w:val="24"/>
                        </w:rPr>
                      </w:pPr>
                      <w:r w:rsidRPr="00671057">
                        <w:rPr>
                          <w:rFonts w:ascii="Arial" w:hAnsi="Arial"/>
                          <w:b/>
                          <w:sz w:val="24"/>
                          <w:szCs w:val="24"/>
                        </w:rPr>
                        <w:t xml:space="preserve">Contact: </w:t>
                      </w:r>
                      <w:r w:rsidR="00AF62C9">
                        <w:rPr>
                          <w:rFonts w:ascii="Arial" w:hAnsi="Arial"/>
                          <w:b/>
                          <w:sz w:val="24"/>
                          <w:szCs w:val="24"/>
                        </w:rPr>
                        <w:tab/>
                      </w:r>
                      <w:r w:rsidR="00C57D86">
                        <w:rPr>
                          <w:rFonts w:ascii="Arial" w:hAnsi="Arial"/>
                          <w:bCs/>
                          <w:sz w:val="24"/>
                          <w:szCs w:val="24"/>
                        </w:rPr>
                        <w:t>Christine Sarris</w:t>
                      </w:r>
                    </w:p>
                    <w:p w14:paraId="03752AE9" w14:textId="35558A10" w:rsidR="002A352F" w:rsidRPr="00671057" w:rsidRDefault="002A352F" w:rsidP="002A352F">
                      <w:pPr>
                        <w:rPr>
                          <w:rFonts w:ascii="Arial" w:hAnsi="Arial"/>
                          <w:b/>
                          <w:sz w:val="24"/>
                          <w:szCs w:val="24"/>
                        </w:rPr>
                      </w:pPr>
                      <w:r w:rsidRPr="00671057">
                        <w:rPr>
                          <w:rFonts w:ascii="Arial" w:hAnsi="Arial"/>
                          <w:b/>
                          <w:sz w:val="24"/>
                          <w:szCs w:val="24"/>
                        </w:rPr>
                        <w:t>Direct Line:</w:t>
                      </w:r>
                      <w:r w:rsidR="00AF62C9">
                        <w:rPr>
                          <w:rFonts w:ascii="Arial" w:hAnsi="Arial"/>
                          <w:b/>
                          <w:sz w:val="24"/>
                          <w:szCs w:val="24"/>
                        </w:rPr>
                        <w:tab/>
                      </w:r>
                      <w:r w:rsidR="0083703F" w:rsidRPr="00B825DB">
                        <w:rPr>
                          <w:rFonts w:ascii="Arial" w:hAnsi="Arial"/>
                          <w:bCs/>
                          <w:sz w:val="24"/>
                          <w:szCs w:val="24"/>
                        </w:rPr>
                        <w:t>01623 45737</w:t>
                      </w:r>
                      <w:r w:rsidR="00C57D86">
                        <w:rPr>
                          <w:rFonts w:ascii="Arial" w:hAnsi="Arial"/>
                          <w:bCs/>
                          <w:sz w:val="24"/>
                          <w:szCs w:val="24"/>
                        </w:rPr>
                        <w:t>5</w:t>
                      </w:r>
                    </w:p>
                    <w:p w14:paraId="40FBEBCF" w14:textId="31799F40" w:rsidR="002A352F" w:rsidRPr="00671057" w:rsidRDefault="002A352F" w:rsidP="002A352F">
                      <w:pPr>
                        <w:rPr>
                          <w:rFonts w:ascii="Arial" w:hAnsi="Arial"/>
                          <w:b/>
                          <w:sz w:val="24"/>
                          <w:szCs w:val="24"/>
                        </w:rPr>
                      </w:pPr>
                      <w:r w:rsidRPr="00671057">
                        <w:rPr>
                          <w:rFonts w:ascii="Arial" w:hAnsi="Arial"/>
                          <w:b/>
                          <w:sz w:val="24"/>
                          <w:szCs w:val="24"/>
                        </w:rPr>
                        <w:t xml:space="preserve">Email: </w:t>
                      </w:r>
                      <w:r w:rsidR="00AF62C9">
                        <w:rPr>
                          <w:rFonts w:ascii="Arial" w:hAnsi="Arial"/>
                          <w:b/>
                          <w:sz w:val="24"/>
                          <w:szCs w:val="24"/>
                        </w:rPr>
                        <w:tab/>
                      </w:r>
                      <w:r w:rsidR="00C57D86">
                        <w:rPr>
                          <w:rFonts w:ascii="Arial" w:hAnsi="Arial"/>
                          <w:bCs/>
                          <w:sz w:val="24"/>
                          <w:szCs w:val="24"/>
                        </w:rPr>
                        <w:t>Christine.Sarris</w:t>
                      </w:r>
                      <w:r w:rsidR="00E56CA2" w:rsidRPr="00B825DB">
                        <w:rPr>
                          <w:rFonts w:ascii="Arial" w:hAnsi="Arial"/>
                          <w:bCs/>
                          <w:sz w:val="24"/>
                          <w:szCs w:val="24"/>
                        </w:rPr>
                        <w:t>@ashfield.gov.uk</w:t>
                      </w:r>
                      <w:r w:rsidRPr="00671057">
                        <w:rPr>
                          <w:rFonts w:ascii="Arial" w:hAnsi="Arial"/>
                          <w:b/>
                          <w:sz w:val="24"/>
                          <w:szCs w:val="24"/>
                        </w:rPr>
                        <w:tab/>
                      </w:r>
                    </w:p>
                    <w:p w14:paraId="5517EF28" w14:textId="66C586E3" w:rsidR="002A352F" w:rsidRPr="00671057" w:rsidRDefault="002A352F" w:rsidP="002A352F">
                      <w:pPr>
                        <w:rPr>
                          <w:rFonts w:ascii="Arial" w:hAnsi="Arial"/>
                          <w:b/>
                          <w:sz w:val="24"/>
                          <w:szCs w:val="24"/>
                        </w:rPr>
                      </w:pPr>
                      <w:r w:rsidRPr="00671057">
                        <w:rPr>
                          <w:rFonts w:ascii="Arial" w:hAnsi="Arial"/>
                          <w:b/>
                          <w:sz w:val="24"/>
                          <w:szCs w:val="24"/>
                        </w:rPr>
                        <w:t>Our Ref:</w:t>
                      </w:r>
                      <w:r w:rsidR="005D55AC" w:rsidRPr="005D55AC">
                        <w:rPr>
                          <w:rFonts w:ascii="Arial" w:hAnsi="Arial"/>
                          <w:b/>
                          <w:sz w:val="24"/>
                          <w:szCs w:val="24"/>
                        </w:rPr>
                        <w:t xml:space="preserve"> </w:t>
                      </w:r>
                      <w:r w:rsidR="00AF62C9">
                        <w:rPr>
                          <w:rFonts w:ascii="Arial" w:hAnsi="Arial"/>
                          <w:b/>
                          <w:sz w:val="24"/>
                          <w:szCs w:val="24"/>
                        </w:rPr>
                        <w:tab/>
                      </w:r>
                      <w:r w:rsidR="00B825DB" w:rsidRPr="00B825DB">
                        <w:rPr>
                          <w:rFonts w:ascii="Arial" w:hAnsi="Arial"/>
                          <w:bCs/>
                          <w:sz w:val="24"/>
                          <w:szCs w:val="24"/>
                        </w:rPr>
                        <w:t>Response to Inspectors letter INS05</w:t>
                      </w:r>
                    </w:p>
                    <w:p w14:paraId="123EB3D7" w14:textId="1542066E" w:rsidR="002A352F" w:rsidRPr="00671057" w:rsidRDefault="002A352F" w:rsidP="002A352F">
                      <w:pPr>
                        <w:rPr>
                          <w:rFonts w:ascii="Arial" w:hAnsi="Arial"/>
                          <w:b/>
                          <w:sz w:val="24"/>
                          <w:szCs w:val="24"/>
                        </w:rPr>
                      </w:pPr>
                      <w:r w:rsidRPr="00671057">
                        <w:rPr>
                          <w:rFonts w:ascii="Arial" w:hAnsi="Arial"/>
                          <w:b/>
                          <w:sz w:val="24"/>
                          <w:szCs w:val="24"/>
                        </w:rPr>
                        <w:t>Your Ref:</w:t>
                      </w:r>
                      <w:r w:rsidR="0083703F" w:rsidRPr="00671057">
                        <w:rPr>
                          <w:sz w:val="24"/>
                          <w:szCs w:val="24"/>
                        </w:rPr>
                        <w:t xml:space="preserve"> </w:t>
                      </w:r>
                      <w:r w:rsidR="00AF62C9">
                        <w:rPr>
                          <w:sz w:val="24"/>
                          <w:szCs w:val="24"/>
                        </w:rPr>
                        <w:tab/>
                      </w:r>
                      <w:r w:rsidR="00B825DB" w:rsidRPr="00736F4E">
                        <w:rPr>
                          <w:rFonts w:ascii="Arial" w:hAnsi="Arial"/>
                          <w:bCs/>
                          <w:sz w:val="24"/>
                          <w:szCs w:val="24"/>
                        </w:rPr>
                        <w:t>ADC.10</w:t>
                      </w:r>
                    </w:p>
                    <w:p w14:paraId="0A85FE93" w14:textId="5420561C" w:rsidR="002A352F" w:rsidRPr="00671057" w:rsidRDefault="002A352F" w:rsidP="002A352F">
                      <w:pPr>
                        <w:rPr>
                          <w:sz w:val="24"/>
                          <w:szCs w:val="24"/>
                        </w:rPr>
                      </w:pPr>
                      <w:r w:rsidRPr="00671057">
                        <w:rPr>
                          <w:rFonts w:ascii="Arial" w:hAnsi="Arial"/>
                          <w:b/>
                          <w:sz w:val="24"/>
                          <w:szCs w:val="24"/>
                        </w:rPr>
                        <w:t>Date:</w:t>
                      </w:r>
                      <w:r w:rsidRPr="00671057">
                        <w:rPr>
                          <w:rFonts w:ascii="Arial" w:hAnsi="Arial"/>
                          <w:b/>
                          <w:sz w:val="24"/>
                          <w:szCs w:val="24"/>
                        </w:rPr>
                        <w:tab/>
                      </w:r>
                      <w:r w:rsidRPr="00671057">
                        <w:rPr>
                          <w:rFonts w:ascii="Arial" w:hAnsi="Arial"/>
                          <w:b/>
                          <w:sz w:val="24"/>
                          <w:szCs w:val="24"/>
                        </w:rPr>
                        <w:tab/>
                      </w:r>
                      <w:r w:rsidRPr="00671057">
                        <w:rPr>
                          <w:rFonts w:ascii="Arial" w:hAnsi="Arial" w:cs="Arial"/>
                          <w:color w:val="000000"/>
                          <w:sz w:val="24"/>
                          <w:szCs w:val="24"/>
                        </w:rPr>
                        <w:fldChar w:fldCharType="begin"/>
                      </w:r>
                      <w:r w:rsidRPr="00671057">
                        <w:rPr>
                          <w:rFonts w:ascii="Arial" w:hAnsi="Arial" w:cs="Arial"/>
                          <w:color w:val="000000"/>
                          <w:sz w:val="24"/>
                          <w:szCs w:val="24"/>
                        </w:rPr>
                        <w:instrText xml:space="preserve"> DATE \@ "dd/MM/yyyy" </w:instrText>
                      </w:r>
                      <w:r w:rsidRPr="00671057">
                        <w:rPr>
                          <w:rFonts w:ascii="Arial" w:hAnsi="Arial" w:cs="Arial"/>
                          <w:color w:val="000000"/>
                          <w:sz w:val="24"/>
                          <w:szCs w:val="24"/>
                        </w:rPr>
                        <w:fldChar w:fldCharType="separate"/>
                      </w:r>
                      <w:r w:rsidR="004F2316">
                        <w:rPr>
                          <w:rFonts w:ascii="Arial" w:hAnsi="Arial" w:cs="Arial"/>
                          <w:noProof/>
                          <w:color w:val="000000"/>
                          <w:sz w:val="24"/>
                          <w:szCs w:val="24"/>
                        </w:rPr>
                        <w:t>14/01/2025</w:t>
                      </w:r>
                      <w:r w:rsidRPr="00671057">
                        <w:rPr>
                          <w:rFonts w:ascii="Arial" w:hAnsi="Arial" w:cs="Arial"/>
                          <w:color w:val="000000"/>
                          <w:sz w:val="24"/>
                          <w:szCs w:val="24"/>
                        </w:rPr>
                        <w:fldChar w:fldCharType="end"/>
                      </w:r>
                    </w:p>
                    <w:p w14:paraId="5183FB1C" w14:textId="77777777" w:rsidR="002A352F" w:rsidRDefault="002A352F" w:rsidP="002A352F"/>
                  </w:txbxContent>
                </v:textbox>
                <w10:wrap type="square"/>
              </v:shape>
            </w:pict>
          </mc:Fallback>
        </mc:AlternateContent>
      </w:r>
      <w:r w:rsidR="0083703F" w:rsidRPr="002A352F">
        <w:rPr>
          <w:noProof/>
          <w:lang w:eastAsia="en-GB"/>
        </w:rPr>
        <mc:AlternateContent>
          <mc:Choice Requires="wps">
            <w:drawing>
              <wp:anchor distT="45720" distB="45720" distL="114300" distR="114300" simplePos="0" relativeHeight="251659264" behindDoc="0" locked="0" layoutInCell="1" allowOverlap="1" wp14:anchorId="5C1EF332" wp14:editId="0B80B6C6">
                <wp:simplePos x="0" y="0"/>
                <wp:positionH relativeFrom="column">
                  <wp:posOffset>-76200</wp:posOffset>
                </wp:positionH>
                <wp:positionV relativeFrom="paragraph">
                  <wp:posOffset>260350</wp:posOffset>
                </wp:positionV>
                <wp:extent cx="4034790" cy="1501140"/>
                <wp:effectExtent l="0" t="0" r="0" b="38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1501140"/>
                        </a:xfrm>
                        <a:prstGeom prst="rect">
                          <a:avLst/>
                        </a:prstGeom>
                        <a:noFill/>
                        <a:ln>
                          <a:noFill/>
                        </a:ln>
                      </wps:spPr>
                      <wps:txbx>
                        <w:txbxContent>
                          <w:p w14:paraId="589C89AF" w14:textId="344619E9" w:rsidR="002A352F" w:rsidRDefault="00B825DB" w:rsidP="002A352F">
                            <w:pPr>
                              <w:jc w:val="both"/>
                              <w:rPr>
                                <w:rFonts w:ascii="Arial" w:hAnsi="Arial" w:cs="Arial"/>
                                <w:sz w:val="24"/>
                                <w:szCs w:val="24"/>
                              </w:rPr>
                            </w:pPr>
                            <w:r>
                              <w:rPr>
                                <w:rFonts w:ascii="Arial" w:hAnsi="Arial" w:cs="Arial"/>
                                <w:sz w:val="24"/>
                                <w:szCs w:val="24"/>
                              </w:rPr>
                              <w:t>Examination of the Ashfield Local Plan</w:t>
                            </w:r>
                          </w:p>
                          <w:p w14:paraId="02BD367E" w14:textId="06F2A028" w:rsidR="00B825DB" w:rsidRDefault="00B825DB" w:rsidP="002A352F">
                            <w:pPr>
                              <w:jc w:val="both"/>
                              <w:rPr>
                                <w:rFonts w:ascii="Arial" w:hAnsi="Arial" w:cs="Arial"/>
                                <w:sz w:val="24"/>
                                <w:szCs w:val="24"/>
                              </w:rPr>
                            </w:pPr>
                            <w:r>
                              <w:rPr>
                                <w:rFonts w:ascii="Arial" w:hAnsi="Arial" w:cs="Arial"/>
                                <w:sz w:val="24"/>
                                <w:szCs w:val="24"/>
                              </w:rPr>
                              <w:t>Inspectors:</w:t>
                            </w:r>
                          </w:p>
                          <w:p w14:paraId="29BE611A" w14:textId="3EBC5E91" w:rsidR="00B825DB" w:rsidRDefault="00B825DB" w:rsidP="002A352F">
                            <w:pPr>
                              <w:jc w:val="both"/>
                              <w:rPr>
                                <w:rFonts w:ascii="Arial" w:hAnsi="Arial" w:cs="Arial"/>
                                <w:sz w:val="24"/>
                                <w:szCs w:val="24"/>
                              </w:rPr>
                            </w:pPr>
                            <w:r>
                              <w:rPr>
                                <w:rFonts w:ascii="Arial" w:hAnsi="Arial" w:cs="Arial"/>
                                <w:sz w:val="24"/>
                                <w:szCs w:val="24"/>
                              </w:rPr>
                              <w:t>Philip Mileham BA (Hons) MA MRTPI</w:t>
                            </w:r>
                          </w:p>
                          <w:p w14:paraId="0B64C91D" w14:textId="359A35C7" w:rsidR="00B825DB" w:rsidRDefault="00B825DB" w:rsidP="002A352F">
                            <w:pPr>
                              <w:jc w:val="both"/>
                              <w:rPr>
                                <w:rFonts w:ascii="Arial" w:hAnsi="Arial" w:cs="Arial"/>
                                <w:sz w:val="24"/>
                                <w:szCs w:val="24"/>
                              </w:rPr>
                            </w:pPr>
                            <w:r>
                              <w:rPr>
                                <w:rFonts w:ascii="Arial" w:hAnsi="Arial" w:cs="Arial"/>
                                <w:sz w:val="24"/>
                                <w:szCs w:val="24"/>
                              </w:rPr>
                              <w:t>Graham Wyatt BA(Hons) MRTPI</w:t>
                            </w:r>
                          </w:p>
                          <w:p w14:paraId="45C86BA2" w14:textId="77777777" w:rsidR="00B825DB" w:rsidRDefault="00B825DB" w:rsidP="002A352F">
                            <w:pPr>
                              <w:jc w:val="both"/>
                              <w:rPr>
                                <w:rFonts w:ascii="Arial" w:hAnsi="Arial" w:cs="Arial"/>
                                <w:sz w:val="24"/>
                                <w:szCs w:val="24"/>
                              </w:rPr>
                            </w:pPr>
                          </w:p>
                          <w:p w14:paraId="0F210D99" w14:textId="2798B521" w:rsidR="00B825DB" w:rsidRDefault="00B825DB" w:rsidP="002A352F">
                            <w:pPr>
                              <w:jc w:val="both"/>
                              <w:rPr>
                                <w:rFonts w:ascii="Arial" w:hAnsi="Arial" w:cs="Arial"/>
                                <w:sz w:val="24"/>
                                <w:szCs w:val="24"/>
                              </w:rPr>
                            </w:pPr>
                            <w:r>
                              <w:rPr>
                                <w:rFonts w:ascii="Arial" w:hAnsi="Arial" w:cs="Arial"/>
                                <w:sz w:val="24"/>
                                <w:szCs w:val="24"/>
                              </w:rPr>
                              <w:t xml:space="preserve">Programme Officer </w:t>
                            </w:r>
                          </w:p>
                          <w:p w14:paraId="519435F8" w14:textId="10797C7C" w:rsidR="00C42284" w:rsidRPr="00671057" w:rsidRDefault="00C42284" w:rsidP="002A352F">
                            <w:pPr>
                              <w:jc w:val="both"/>
                              <w:rPr>
                                <w:rFonts w:ascii="Arial" w:hAnsi="Arial" w:cs="Arial"/>
                                <w:sz w:val="24"/>
                                <w:szCs w:val="24"/>
                              </w:rPr>
                            </w:pPr>
                            <w:r>
                              <w:rPr>
                                <w:rFonts w:ascii="Arial" w:hAnsi="Arial" w:cs="Arial"/>
                                <w:sz w:val="24"/>
                                <w:szCs w:val="24"/>
                              </w:rPr>
                              <w:t>Miny Schofield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EF332" id="Text Box 20" o:spid="_x0000_s1027" type="#_x0000_t202" style="position:absolute;margin-left:-6pt;margin-top:20.5pt;width:317.7pt;height:11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" filled="f" stroked="f">
                <v:textbox>
                  <w:txbxContent>
                    <w:p w14:paraId="589C89AF" w14:textId="344619E9" w:rsidR="002A352F" w:rsidRDefault="00B825DB" w:rsidP="002A352F">
                      <w:pPr>
                        <w:jc w:val="both"/>
                        <w:rPr>
                          <w:rFonts w:ascii="Arial" w:hAnsi="Arial" w:cs="Arial"/>
                          <w:sz w:val="24"/>
                          <w:szCs w:val="24"/>
                        </w:rPr>
                      </w:pPr>
                      <w:r>
                        <w:rPr>
                          <w:rFonts w:ascii="Arial" w:hAnsi="Arial" w:cs="Arial"/>
                          <w:sz w:val="24"/>
                          <w:szCs w:val="24"/>
                        </w:rPr>
                        <w:t>Examination of the Ashfield Local Plan</w:t>
                      </w:r>
                    </w:p>
                    <w:p w14:paraId="02BD367E" w14:textId="06F2A028" w:rsidR="00B825DB" w:rsidRDefault="00B825DB" w:rsidP="002A352F">
                      <w:pPr>
                        <w:jc w:val="both"/>
                        <w:rPr>
                          <w:rFonts w:ascii="Arial" w:hAnsi="Arial" w:cs="Arial"/>
                          <w:sz w:val="24"/>
                          <w:szCs w:val="24"/>
                        </w:rPr>
                      </w:pPr>
                      <w:r>
                        <w:rPr>
                          <w:rFonts w:ascii="Arial" w:hAnsi="Arial" w:cs="Arial"/>
                          <w:sz w:val="24"/>
                          <w:szCs w:val="24"/>
                        </w:rPr>
                        <w:t>Inspectors:</w:t>
                      </w:r>
                    </w:p>
                    <w:p w14:paraId="29BE611A" w14:textId="3EBC5E91" w:rsidR="00B825DB" w:rsidRDefault="00B825DB" w:rsidP="002A352F">
                      <w:pPr>
                        <w:jc w:val="both"/>
                        <w:rPr>
                          <w:rFonts w:ascii="Arial" w:hAnsi="Arial" w:cs="Arial"/>
                          <w:sz w:val="24"/>
                          <w:szCs w:val="24"/>
                        </w:rPr>
                      </w:pPr>
                      <w:r>
                        <w:rPr>
                          <w:rFonts w:ascii="Arial" w:hAnsi="Arial" w:cs="Arial"/>
                          <w:sz w:val="24"/>
                          <w:szCs w:val="24"/>
                        </w:rPr>
                        <w:t>Philip Mileham BA (Hons) MA MRTPI</w:t>
                      </w:r>
                    </w:p>
                    <w:p w14:paraId="0B64C91D" w14:textId="359A35C7" w:rsidR="00B825DB" w:rsidRDefault="00B825DB" w:rsidP="002A352F">
                      <w:pPr>
                        <w:jc w:val="both"/>
                        <w:rPr>
                          <w:rFonts w:ascii="Arial" w:hAnsi="Arial" w:cs="Arial"/>
                          <w:sz w:val="24"/>
                          <w:szCs w:val="24"/>
                        </w:rPr>
                      </w:pPr>
                      <w:r>
                        <w:rPr>
                          <w:rFonts w:ascii="Arial" w:hAnsi="Arial" w:cs="Arial"/>
                          <w:sz w:val="24"/>
                          <w:szCs w:val="24"/>
                        </w:rPr>
                        <w:t>Graham Wyatt BA(Hons) MRTPI</w:t>
                      </w:r>
                    </w:p>
                    <w:p w14:paraId="45C86BA2" w14:textId="77777777" w:rsidR="00B825DB" w:rsidRDefault="00B825DB" w:rsidP="002A352F">
                      <w:pPr>
                        <w:jc w:val="both"/>
                        <w:rPr>
                          <w:rFonts w:ascii="Arial" w:hAnsi="Arial" w:cs="Arial"/>
                          <w:sz w:val="24"/>
                          <w:szCs w:val="24"/>
                        </w:rPr>
                      </w:pPr>
                    </w:p>
                    <w:p w14:paraId="0F210D99" w14:textId="2798B521" w:rsidR="00B825DB" w:rsidRDefault="00B825DB" w:rsidP="002A352F">
                      <w:pPr>
                        <w:jc w:val="both"/>
                        <w:rPr>
                          <w:rFonts w:ascii="Arial" w:hAnsi="Arial" w:cs="Arial"/>
                          <w:sz w:val="24"/>
                          <w:szCs w:val="24"/>
                        </w:rPr>
                      </w:pPr>
                      <w:r>
                        <w:rPr>
                          <w:rFonts w:ascii="Arial" w:hAnsi="Arial" w:cs="Arial"/>
                          <w:sz w:val="24"/>
                          <w:szCs w:val="24"/>
                        </w:rPr>
                        <w:t xml:space="preserve">Programme Officer </w:t>
                      </w:r>
                    </w:p>
                    <w:p w14:paraId="519435F8" w14:textId="10797C7C" w:rsidR="00C42284" w:rsidRPr="00671057" w:rsidRDefault="00C42284" w:rsidP="002A352F">
                      <w:pPr>
                        <w:jc w:val="both"/>
                        <w:rPr>
                          <w:rFonts w:ascii="Arial" w:hAnsi="Arial" w:cs="Arial"/>
                          <w:sz w:val="24"/>
                          <w:szCs w:val="24"/>
                        </w:rPr>
                      </w:pPr>
                      <w:r>
                        <w:rPr>
                          <w:rFonts w:ascii="Arial" w:hAnsi="Arial" w:cs="Arial"/>
                          <w:sz w:val="24"/>
                          <w:szCs w:val="24"/>
                        </w:rPr>
                        <w:t>Miny Schofield</w:t>
                      </w:r>
                    </w:p>
                  </w:txbxContent>
                </v:textbox>
                <w10:wrap type="square"/>
              </v:shape>
            </w:pict>
          </mc:Fallback>
        </mc:AlternateContent>
      </w:r>
    </w:p>
    <w:p w14:paraId="2C4BAE65" w14:textId="77777777" w:rsidR="005857DE" w:rsidRDefault="005857DE" w:rsidP="002A352F"/>
    <w:p w14:paraId="6E6E1DB3" w14:textId="77777777" w:rsidR="002670BC" w:rsidRDefault="002670BC" w:rsidP="002A352F"/>
    <w:p w14:paraId="11764109" w14:textId="77777777" w:rsidR="002670BC" w:rsidRDefault="002670BC" w:rsidP="002A352F"/>
    <w:p w14:paraId="00A9A40E" w14:textId="6EAC55C9" w:rsidR="005857DE" w:rsidRDefault="005857DE" w:rsidP="002A352F">
      <w:pPr>
        <w:rPr>
          <w:rFonts w:ascii="Arial" w:hAnsi="Arial" w:cs="Arial"/>
          <w:sz w:val="24"/>
          <w:szCs w:val="24"/>
        </w:rPr>
      </w:pPr>
      <w:r>
        <w:rPr>
          <w:rFonts w:ascii="Arial" w:hAnsi="Arial" w:cs="Arial"/>
          <w:sz w:val="24"/>
          <w:szCs w:val="24"/>
        </w:rPr>
        <w:t>Dear</w:t>
      </w:r>
      <w:r w:rsidR="00EC6E24">
        <w:rPr>
          <w:rFonts w:ascii="Arial" w:hAnsi="Arial" w:cs="Arial"/>
          <w:sz w:val="24"/>
          <w:szCs w:val="24"/>
        </w:rPr>
        <w:t xml:space="preserve"> </w:t>
      </w:r>
      <w:r w:rsidR="00C42284">
        <w:rPr>
          <w:rFonts w:ascii="Arial" w:hAnsi="Arial" w:cs="Arial"/>
          <w:sz w:val="24"/>
          <w:szCs w:val="24"/>
        </w:rPr>
        <w:t>Inspectors,</w:t>
      </w:r>
    </w:p>
    <w:p w14:paraId="07075FE4" w14:textId="77777777" w:rsidR="00CC4DEA" w:rsidRDefault="00CC4DEA" w:rsidP="002A352F">
      <w:pPr>
        <w:rPr>
          <w:rFonts w:ascii="Arial" w:hAnsi="Arial" w:cs="Arial"/>
          <w:sz w:val="24"/>
          <w:szCs w:val="24"/>
        </w:rPr>
      </w:pPr>
    </w:p>
    <w:p w14:paraId="40F66726" w14:textId="54146D5B" w:rsidR="00CC4DEA" w:rsidRPr="00CC4DEA" w:rsidRDefault="00C42284" w:rsidP="002A352F">
      <w:pPr>
        <w:rPr>
          <w:rFonts w:ascii="Arial" w:hAnsi="Arial" w:cs="Arial"/>
          <w:b/>
          <w:sz w:val="24"/>
          <w:szCs w:val="24"/>
        </w:rPr>
      </w:pPr>
      <w:r>
        <w:rPr>
          <w:rFonts w:ascii="Arial" w:hAnsi="Arial" w:cs="Arial"/>
          <w:b/>
          <w:sz w:val="24"/>
          <w:szCs w:val="24"/>
        </w:rPr>
        <w:t xml:space="preserve">EXAMINATION OF THE </w:t>
      </w:r>
      <w:r w:rsidR="00EC6E24">
        <w:rPr>
          <w:rFonts w:ascii="Arial" w:hAnsi="Arial" w:cs="Arial"/>
          <w:b/>
          <w:sz w:val="24"/>
          <w:szCs w:val="24"/>
        </w:rPr>
        <w:t>ASHFIELD LOCAL PLAN 2023 – 2040</w:t>
      </w:r>
    </w:p>
    <w:p w14:paraId="47E0006C" w14:textId="77777777" w:rsidR="00CC4DEA" w:rsidRDefault="00CC4DEA" w:rsidP="002A352F">
      <w:pPr>
        <w:rPr>
          <w:rFonts w:ascii="Arial" w:hAnsi="Arial" w:cs="Arial"/>
          <w:sz w:val="24"/>
          <w:szCs w:val="24"/>
        </w:rPr>
      </w:pPr>
    </w:p>
    <w:p w14:paraId="00922AEA" w14:textId="552DFA15" w:rsidR="007B5022" w:rsidRDefault="00C42284" w:rsidP="00EB130E">
      <w:pPr>
        <w:rPr>
          <w:rFonts w:ascii="Arial" w:hAnsi="Arial" w:cs="Arial"/>
          <w:sz w:val="24"/>
          <w:szCs w:val="24"/>
        </w:rPr>
      </w:pPr>
      <w:r>
        <w:rPr>
          <w:rFonts w:ascii="Arial" w:hAnsi="Arial" w:cs="Arial"/>
          <w:sz w:val="24"/>
          <w:szCs w:val="24"/>
        </w:rPr>
        <w:t>Thank you for your letter dated 3</w:t>
      </w:r>
      <w:r w:rsidR="00A375F1" w:rsidRPr="00736F4E">
        <w:rPr>
          <w:rFonts w:ascii="Arial" w:hAnsi="Arial" w:cs="Arial"/>
          <w:sz w:val="24"/>
          <w:szCs w:val="24"/>
          <w:vertAlign w:val="superscript"/>
        </w:rPr>
        <w:t>rd</w:t>
      </w:r>
      <w:r w:rsidR="00A375F1">
        <w:rPr>
          <w:rFonts w:ascii="Arial" w:hAnsi="Arial" w:cs="Arial"/>
          <w:sz w:val="24"/>
          <w:szCs w:val="24"/>
        </w:rPr>
        <w:t xml:space="preserve"> </w:t>
      </w:r>
      <w:r>
        <w:rPr>
          <w:rFonts w:ascii="Arial" w:hAnsi="Arial" w:cs="Arial"/>
          <w:sz w:val="24"/>
          <w:szCs w:val="24"/>
        </w:rPr>
        <w:t>December 2024.</w:t>
      </w:r>
      <w:r w:rsidR="007B5022">
        <w:rPr>
          <w:rFonts w:ascii="Arial" w:hAnsi="Arial" w:cs="Arial"/>
          <w:sz w:val="24"/>
          <w:szCs w:val="24"/>
        </w:rPr>
        <w:t xml:space="preserve"> Please see below for the Council’s response.</w:t>
      </w:r>
    </w:p>
    <w:p w14:paraId="5E73ACDF" w14:textId="77777777" w:rsidR="00671057" w:rsidRPr="00671057" w:rsidRDefault="00671057" w:rsidP="00671057">
      <w:pPr>
        <w:pStyle w:val="ListParagraph"/>
        <w:rPr>
          <w:rFonts w:ascii="Arial" w:hAnsi="Arial" w:cs="Arial"/>
          <w:sz w:val="24"/>
          <w:szCs w:val="24"/>
        </w:rPr>
      </w:pPr>
    </w:p>
    <w:p w14:paraId="17CA7A2F" w14:textId="5D79C868" w:rsidR="007B5022" w:rsidRDefault="007B5022" w:rsidP="00EB130E">
      <w:pPr>
        <w:rPr>
          <w:rFonts w:ascii="Arial" w:hAnsi="Arial" w:cs="Arial"/>
          <w:sz w:val="24"/>
          <w:szCs w:val="24"/>
        </w:rPr>
      </w:pPr>
      <w:r>
        <w:rPr>
          <w:rFonts w:ascii="Arial" w:hAnsi="Arial" w:cs="Arial"/>
          <w:sz w:val="24"/>
          <w:szCs w:val="24"/>
        </w:rPr>
        <w:t>We were disappointed</w:t>
      </w:r>
      <w:r w:rsidR="00567E74">
        <w:rPr>
          <w:rFonts w:ascii="Arial" w:hAnsi="Arial" w:cs="Arial"/>
          <w:sz w:val="24"/>
          <w:szCs w:val="24"/>
        </w:rPr>
        <w:t xml:space="preserve">, </w:t>
      </w:r>
      <w:r w:rsidR="0019156D">
        <w:rPr>
          <w:rFonts w:ascii="Arial" w:hAnsi="Arial" w:cs="Arial"/>
          <w:sz w:val="24"/>
          <w:szCs w:val="24"/>
        </w:rPr>
        <w:t>despite requests</w:t>
      </w:r>
      <w:r w:rsidR="00567E74">
        <w:rPr>
          <w:rFonts w:ascii="Arial" w:hAnsi="Arial" w:cs="Arial"/>
          <w:sz w:val="24"/>
          <w:szCs w:val="24"/>
        </w:rPr>
        <w:t>,</w:t>
      </w:r>
      <w:r>
        <w:rPr>
          <w:rFonts w:ascii="Arial" w:hAnsi="Arial" w:cs="Arial"/>
          <w:sz w:val="24"/>
          <w:szCs w:val="24"/>
        </w:rPr>
        <w:t xml:space="preserve"> to receive your letter</w:t>
      </w:r>
      <w:r w:rsidR="007D7DFD">
        <w:rPr>
          <w:rFonts w:ascii="Arial" w:hAnsi="Arial" w:cs="Arial"/>
          <w:sz w:val="24"/>
          <w:szCs w:val="24"/>
        </w:rPr>
        <w:t xml:space="preserve"> over</w:t>
      </w:r>
      <w:r>
        <w:rPr>
          <w:rFonts w:ascii="Arial" w:hAnsi="Arial" w:cs="Arial"/>
          <w:sz w:val="24"/>
          <w:szCs w:val="24"/>
        </w:rPr>
        <w:t xml:space="preserve"> one month after it was dated</w:t>
      </w:r>
      <w:r w:rsidR="00567E74">
        <w:rPr>
          <w:rFonts w:ascii="Arial" w:hAnsi="Arial" w:cs="Arial"/>
          <w:sz w:val="24"/>
          <w:szCs w:val="24"/>
        </w:rPr>
        <w:t>.</w:t>
      </w:r>
      <w:r>
        <w:rPr>
          <w:rFonts w:ascii="Arial" w:hAnsi="Arial" w:cs="Arial"/>
          <w:sz w:val="24"/>
          <w:szCs w:val="24"/>
        </w:rPr>
        <w:t xml:space="preserve"> It has left a very short timescale </w:t>
      </w:r>
      <w:r w:rsidR="00AC5AAE">
        <w:rPr>
          <w:rFonts w:ascii="Arial" w:hAnsi="Arial" w:cs="Arial"/>
          <w:sz w:val="24"/>
          <w:szCs w:val="24"/>
        </w:rPr>
        <w:t xml:space="preserve">of only four working days </w:t>
      </w:r>
      <w:r>
        <w:rPr>
          <w:rFonts w:ascii="Arial" w:hAnsi="Arial" w:cs="Arial"/>
          <w:sz w:val="24"/>
          <w:szCs w:val="24"/>
        </w:rPr>
        <w:t>for the Council to provide the required information.</w:t>
      </w:r>
      <w:r w:rsidR="007D5B05">
        <w:rPr>
          <w:rFonts w:ascii="Arial" w:hAnsi="Arial" w:cs="Arial"/>
          <w:sz w:val="24"/>
          <w:szCs w:val="24"/>
        </w:rPr>
        <w:t xml:space="preserve">  </w:t>
      </w:r>
      <w:r w:rsidR="0019156D">
        <w:rPr>
          <w:rFonts w:ascii="Arial" w:hAnsi="Arial" w:cs="Arial"/>
          <w:sz w:val="24"/>
          <w:szCs w:val="24"/>
        </w:rPr>
        <w:t xml:space="preserve">However, the Council remains committed to working towards </w:t>
      </w:r>
      <w:r w:rsidR="007D7DFD">
        <w:rPr>
          <w:rFonts w:ascii="Arial" w:hAnsi="Arial" w:cs="Arial"/>
          <w:sz w:val="24"/>
          <w:szCs w:val="24"/>
        </w:rPr>
        <w:t xml:space="preserve">adopting a sound </w:t>
      </w:r>
      <w:r w:rsidR="007D4462">
        <w:rPr>
          <w:rFonts w:ascii="Arial" w:hAnsi="Arial" w:cs="Arial"/>
          <w:sz w:val="24"/>
          <w:szCs w:val="24"/>
        </w:rPr>
        <w:t xml:space="preserve">plan </w:t>
      </w:r>
      <w:r w:rsidR="0019156D">
        <w:rPr>
          <w:rFonts w:ascii="Arial" w:hAnsi="Arial" w:cs="Arial"/>
          <w:sz w:val="24"/>
          <w:szCs w:val="24"/>
        </w:rPr>
        <w:t>as soon as possible and has set out below how it is proposed to take your comments forward.</w:t>
      </w:r>
    </w:p>
    <w:p w14:paraId="35217EF0" w14:textId="77777777" w:rsidR="007D5B05" w:rsidRDefault="007D5B05" w:rsidP="00EB130E">
      <w:pPr>
        <w:rPr>
          <w:rFonts w:ascii="Arial" w:hAnsi="Arial" w:cs="Arial"/>
          <w:sz w:val="24"/>
          <w:szCs w:val="24"/>
        </w:rPr>
      </w:pPr>
    </w:p>
    <w:p w14:paraId="56A19830" w14:textId="5A41DB7C" w:rsidR="007D4462" w:rsidRDefault="007D4462" w:rsidP="00EB130E">
      <w:pPr>
        <w:rPr>
          <w:rFonts w:ascii="Arial" w:hAnsi="Arial" w:cs="Arial"/>
          <w:sz w:val="24"/>
          <w:szCs w:val="24"/>
        </w:rPr>
      </w:pPr>
      <w:r>
        <w:rPr>
          <w:rFonts w:ascii="Arial" w:hAnsi="Arial" w:cs="Arial"/>
          <w:sz w:val="24"/>
          <w:szCs w:val="24"/>
        </w:rPr>
        <w:t xml:space="preserve">The Council feels that it has put forward a </w:t>
      </w:r>
      <w:r w:rsidR="00C10176">
        <w:rPr>
          <w:rFonts w:ascii="Arial" w:hAnsi="Arial" w:cs="Arial"/>
          <w:sz w:val="24"/>
          <w:szCs w:val="24"/>
        </w:rPr>
        <w:t xml:space="preserve">positive vision for development in Ashfield in the draft Local Plan. </w:t>
      </w:r>
      <w:r w:rsidR="00020F21">
        <w:rPr>
          <w:rFonts w:ascii="Arial" w:hAnsi="Arial" w:cs="Arial"/>
          <w:sz w:val="24"/>
          <w:szCs w:val="24"/>
        </w:rPr>
        <w:t xml:space="preserve">This has been based on years of </w:t>
      </w:r>
      <w:r w:rsidR="00DD00B6">
        <w:rPr>
          <w:rFonts w:ascii="Arial" w:hAnsi="Arial" w:cs="Arial"/>
          <w:sz w:val="24"/>
          <w:szCs w:val="24"/>
        </w:rPr>
        <w:t xml:space="preserve">work and extensive community engagement. It includes a </w:t>
      </w:r>
      <w:r w:rsidR="006E1268">
        <w:rPr>
          <w:rFonts w:ascii="Arial" w:hAnsi="Arial" w:cs="Arial"/>
          <w:sz w:val="24"/>
          <w:szCs w:val="24"/>
        </w:rPr>
        <w:t>realistic and ambitious supply of housing and employment land</w:t>
      </w:r>
      <w:r w:rsidR="00EF4E23">
        <w:rPr>
          <w:rFonts w:ascii="Arial" w:hAnsi="Arial" w:cs="Arial"/>
          <w:sz w:val="24"/>
          <w:szCs w:val="24"/>
        </w:rPr>
        <w:t xml:space="preserve">. </w:t>
      </w:r>
    </w:p>
    <w:p w14:paraId="160FDF71" w14:textId="77777777" w:rsidR="007D4462" w:rsidRDefault="007D4462" w:rsidP="00EB130E">
      <w:pPr>
        <w:rPr>
          <w:rFonts w:ascii="Arial" w:hAnsi="Arial" w:cs="Arial"/>
          <w:sz w:val="24"/>
          <w:szCs w:val="24"/>
        </w:rPr>
      </w:pPr>
    </w:p>
    <w:p w14:paraId="1830969C" w14:textId="331BADE5" w:rsidR="007B5022" w:rsidRDefault="00785D91" w:rsidP="00EB130E">
      <w:pPr>
        <w:rPr>
          <w:rFonts w:ascii="Arial" w:hAnsi="Arial" w:cs="Arial"/>
          <w:sz w:val="24"/>
          <w:szCs w:val="24"/>
        </w:rPr>
      </w:pPr>
      <w:r>
        <w:rPr>
          <w:rFonts w:ascii="Arial" w:hAnsi="Arial" w:cs="Arial"/>
          <w:sz w:val="24"/>
          <w:szCs w:val="24"/>
        </w:rPr>
        <w:t xml:space="preserve">Regarding the Council’s housing land supply and the identification of </w:t>
      </w:r>
      <w:r w:rsidRPr="00785D91">
        <w:rPr>
          <w:rFonts w:ascii="Arial" w:hAnsi="Arial" w:cs="Arial"/>
          <w:sz w:val="24"/>
          <w:szCs w:val="24"/>
        </w:rPr>
        <w:t>sufficient homes to meet the housing requirement in the submitted plan,</w:t>
      </w:r>
      <w:r>
        <w:rPr>
          <w:rFonts w:ascii="Arial" w:hAnsi="Arial" w:cs="Arial"/>
          <w:sz w:val="24"/>
          <w:szCs w:val="24"/>
        </w:rPr>
        <w:t xml:space="preserve"> the Council would draw like to draw the Inspectors attention to Paragraph 68 of the Framework which states that</w:t>
      </w:r>
      <w:r w:rsidR="002D3AC1">
        <w:rPr>
          <w:rFonts w:ascii="Arial" w:hAnsi="Arial" w:cs="Arial"/>
          <w:sz w:val="24"/>
          <w:szCs w:val="24"/>
        </w:rPr>
        <w:t>:</w:t>
      </w:r>
      <w:r>
        <w:rPr>
          <w:rFonts w:ascii="Arial" w:hAnsi="Arial" w:cs="Arial"/>
          <w:sz w:val="24"/>
          <w:szCs w:val="24"/>
        </w:rPr>
        <w:t xml:space="preserve"> </w:t>
      </w:r>
    </w:p>
    <w:p w14:paraId="4BF98A73" w14:textId="77777777" w:rsidR="00785D91" w:rsidRDefault="00785D91" w:rsidP="00EB130E">
      <w:pPr>
        <w:rPr>
          <w:rFonts w:ascii="Arial" w:hAnsi="Arial" w:cs="Arial"/>
          <w:sz w:val="24"/>
          <w:szCs w:val="24"/>
        </w:rPr>
      </w:pPr>
    </w:p>
    <w:p w14:paraId="22BDE676" w14:textId="4C1DCF8D" w:rsidR="00785D91" w:rsidRPr="00785D91" w:rsidRDefault="00785D91" w:rsidP="00785D91">
      <w:pPr>
        <w:rPr>
          <w:rFonts w:ascii="Arial" w:hAnsi="Arial" w:cs="Arial"/>
          <w:sz w:val="24"/>
          <w:szCs w:val="24"/>
        </w:rPr>
      </w:pPr>
      <w:r>
        <w:rPr>
          <w:rFonts w:ascii="Arial" w:hAnsi="Arial" w:cs="Arial"/>
          <w:sz w:val="24"/>
          <w:szCs w:val="24"/>
        </w:rPr>
        <w:t>“Planning</w:t>
      </w:r>
      <w:r w:rsidRPr="00785D91">
        <w:rPr>
          <w:rFonts w:ascii="Arial" w:hAnsi="Arial" w:cs="Arial"/>
          <w:sz w:val="24"/>
          <w:szCs w:val="24"/>
        </w:rPr>
        <w:t xml:space="preserve"> policies should identify a supply of:</w:t>
      </w:r>
    </w:p>
    <w:p w14:paraId="45BA2627" w14:textId="0B89B83A" w:rsidR="00785D91" w:rsidRDefault="00785D91" w:rsidP="00785D91">
      <w:pPr>
        <w:rPr>
          <w:rFonts w:ascii="Arial" w:hAnsi="Arial" w:cs="Arial"/>
          <w:sz w:val="24"/>
          <w:szCs w:val="24"/>
        </w:rPr>
      </w:pPr>
      <w:r w:rsidRPr="00785D91">
        <w:rPr>
          <w:rFonts w:ascii="Arial" w:hAnsi="Arial" w:cs="Arial"/>
          <w:sz w:val="24"/>
          <w:szCs w:val="24"/>
        </w:rPr>
        <w:t xml:space="preserve">a) specific, deliverable sites for years one to five of the plan </w:t>
      </w:r>
      <w:proofErr w:type="gramStart"/>
      <w:r w:rsidRPr="00785D91">
        <w:rPr>
          <w:rFonts w:ascii="Arial" w:hAnsi="Arial" w:cs="Arial"/>
          <w:sz w:val="24"/>
          <w:szCs w:val="24"/>
        </w:rPr>
        <w:t>period</w:t>
      </w:r>
      <w:proofErr w:type="gramEnd"/>
      <w:r w:rsidRPr="00785D91">
        <w:rPr>
          <w:rFonts w:ascii="Arial" w:hAnsi="Arial" w:cs="Arial"/>
          <w:sz w:val="24"/>
          <w:szCs w:val="24"/>
        </w:rPr>
        <w:t>; and</w:t>
      </w:r>
    </w:p>
    <w:p w14:paraId="387230E0" w14:textId="665E0733" w:rsidR="00785D91" w:rsidRDefault="00785D91" w:rsidP="00EB130E">
      <w:pPr>
        <w:rPr>
          <w:rFonts w:ascii="Arial" w:hAnsi="Arial" w:cs="Arial"/>
          <w:sz w:val="24"/>
          <w:szCs w:val="24"/>
        </w:rPr>
      </w:pPr>
      <w:r w:rsidRPr="00785D91">
        <w:rPr>
          <w:rFonts w:ascii="Arial" w:hAnsi="Arial" w:cs="Arial"/>
          <w:sz w:val="24"/>
          <w:szCs w:val="24"/>
        </w:rPr>
        <w:t xml:space="preserve">b) specific, developable sites or broad locations for growth, for years 6-10 and, </w:t>
      </w:r>
      <w:r w:rsidRPr="00785D91">
        <w:rPr>
          <w:rFonts w:ascii="Arial" w:hAnsi="Arial" w:cs="Arial"/>
          <w:b/>
          <w:bCs/>
          <w:sz w:val="24"/>
          <w:szCs w:val="24"/>
        </w:rPr>
        <w:t xml:space="preserve">where possible, </w:t>
      </w:r>
      <w:r w:rsidRPr="00785D91">
        <w:rPr>
          <w:rFonts w:ascii="Arial" w:hAnsi="Arial" w:cs="Arial"/>
          <w:sz w:val="24"/>
          <w:szCs w:val="24"/>
        </w:rPr>
        <w:t xml:space="preserve">for years 11-15 of the </w:t>
      </w:r>
      <w:proofErr w:type="gramStart"/>
      <w:r w:rsidRPr="00785D91">
        <w:rPr>
          <w:rFonts w:ascii="Arial" w:hAnsi="Arial" w:cs="Arial"/>
          <w:sz w:val="24"/>
          <w:szCs w:val="24"/>
        </w:rPr>
        <w:t>plan</w:t>
      </w:r>
      <w:proofErr w:type="gramEnd"/>
      <w:r w:rsidRPr="00785D91">
        <w:rPr>
          <w:rFonts w:ascii="Arial" w:hAnsi="Arial" w:cs="Arial"/>
          <w:sz w:val="24"/>
          <w:szCs w:val="24"/>
        </w:rPr>
        <w:t>.</w:t>
      </w:r>
      <w:r w:rsidR="00A4469D">
        <w:rPr>
          <w:rFonts w:ascii="Arial" w:hAnsi="Arial" w:cs="Arial"/>
          <w:sz w:val="24"/>
          <w:szCs w:val="24"/>
        </w:rPr>
        <w:t>”</w:t>
      </w:r>
    </w:p>
    <w:p w14:paraId="4E057D7D" w14:textId="77777777" w:rsidR="00785D91" w:rsidRDefault="00785D91" w:rsidP="00EB130E">
      <w:pPr>
        <w:rPr>
          <w:rFonts w:ascii="Arial" w:hAnsi="Arial" w:cs="Arial"/>
          <w:sz w:val="24"/>
          <w:szCs w:val="24"/>
        </w:rPr>
      </w:pPr>
    </w:p>
    <w:p w14:paraId="38654D80" w14:textId="254A282E" w:rsidR="00785D91" w:rsidRDefault="00785D91" w:rsidP="00EB130E">
      <w:pPr>
        <w:rPr>
          <w:rFonts w:ascii="Arial" w:hAnsi="Arial" w:cs="Arial"/>
          <w:sz w:val="24"/>
          <w:szCs w:val="24"/>
        </w:rPr>
      </w:pPr>
      <w:r>
        <w:rPr>
          <w:rFonts w:ascii="Arial" w:hAnsi="Arial" w:cs="Arial"/>
          <w:sz w:val="24"/>
          <w:szCs w:val="24"/>
        </w:rPr>
        <w:t xml:space="preserve">The Council is of the opinion that it has complied with this </w:t>
      </w:r>
      <w:r w:rsidR="008D7A9D">
        <w:rPr>
          <w:rFonts w:ascii="Arial" w:hAnsi="Arial" w:cs="Arial"/>
          <w:sz w:val="24"/>
          <w:szCs w:val="24"/>
        </w:rPr>
        <w:t>requirement and</w:t>
      </w:r>
      <w:r w:rsidR="0094103E">
        <w:rPr>
          <w:rFonts w:ascii="Arial" w:hAnsi="Arial" w:cs="Arial"/>
          <w:sz w:val="24"/>
          <w:szCs w:val="24"/>
        </w:rPr>
        <w:t xml:space="preserve"> </w:t>
      </w:r>
      <w:r w:rsidR="008D7A9D">
        <w:rPr>
          <w:rFonts w:ascii="Arial" w:hAnsi="Arial" w:cs="Arial"/>
          <w:sz w:val="24"/>
          <w:szCs w:val="24"/>
        </w:rPr>
        <w:t xml:space="preserve">that </w:t>
      </w:r>
      <w:r w:rsidR="0094103E" w:rsidRPr="0094103E">
        <w:rPr>
          <w:rFonts w:ascii="Arial" w:hAnsi="Arial" w:cs="Arial"/>
          <w:sz w:val="24"/>
          <w:szCs w:val="24"/>
        </w:rPr>
        <w:t xml:space="preserve">specific, developable sites or broad locations for growth, for years </w:t>
      </w:r>
      <w:r w:rsidR="008D7A9D">
        <w:rPr>
          <w:rFonts w:ascii="Arial" w:hAnsi="Arial" w:cs="Arial"/>
          <w:sz w:val="24"/>
          <w:szCs w:val="24"/>
        </w:rPr>
        <w:t>1-</w:t>
      </w:r>
      <w:r w:rsidR="0094103E">
        <w:rPr>
          <w:rFonts w:ascii="Arial" w:hAnsi="Arial" w:cs="Arial"/>
          <w:sz w:val="24"/>
          <w:szCs w:val="24"/>
        </w:rPr>
        <w:t>5</w:t>
      </w:r>
      <w:r w:rsidR="008D7A9D">
        <w:rPr>
          <w:rFonts w:ascii="Arial" w:hAnsi="Arial" w:cs="Arial"/>
          <w:sz w:val="24"/>
          <w:szCs w:val="24"/>
        </w:rPr>
        <w:t xml:space="preserve"> and 6 </w:t>
      </w:r>
      <w:r w:rsidR="0094103E">
        <w:rPr>
          <w:rFonts w:ascii="Arial" w:hAnsi="Arial" w:cs="Arial"/>
          <w:sz w:val="24"/>
          <w:szCs w:val="24"/>
        </w:rPr>
        <w:t>-10</w:t>
      </w:r>
      <w:r w:rsidR="008D7A9D">
        <w:rPr>
          <w:rFonts w:ascii="Arial" w:hAnsi="Arial" w:cs="Arial"/>
          <w:sz w:val="24"/>
          <w:szCs w:val="24"/>
        </w:rPr>
        <w:t xml:space="preserve"> have been identified</w:t>
      </w:r>
      <w:r w:rsidR="0094103E">
        <w:rPr>
          <w:rFonts w:ascii="Arial" w:hAnsi="Arial" w:cs="Arial"/>
          <w:sz w:val="24"/>
          <w:szCs w:val="24"/>
        </w:rPr>
        <w:t>.</w:t>
      </w:r>
      <w:r w:rsidR="00F35A5B">
        <w:rPr>
          <w:rFonts w:ascii="Arial" w:hAnsi="Arial" w:cs="Arial"/>
          <w:sz w:val="24"/>
          <w:szCs w:val="24"/>
        </w:rPr>
        <w:t xml:space="preserve"> The Council is meeting its own housing needs up to 2038/39.</w:t>
      </w:r>
    </w:p>
    <w:p w14:paraId="1890C3BF" w14:textId="77777777" w:rsidR="00A46455" w:rsidRDefault="00A46455" w:rsidP="00EB130E">
      <w:pPr>
        <w:rPr>
          <w:rFonts w:ascii="Arial" w:hAnsi="Arial" w:cs="Arial"/>
          <w:sz w:val="24"/>
          <w:szCs w:val="24"/>
        </w:rPr>
      </w:pPr>
    </w:p>
    <w:p w14:paraId="5A90F268" w14:textId="30CF91D7" w:rsidR="00A46455" w:rsidRPr="007E19BC" w:rsidRDefault="0086202E" w:rsidP="00A46455">
      <w:pPr>
        <w:rPr>
          <w:rFonts w:ascii="Arial" w:hAnsi="Arial" w:cs="Arial"/>
          <w:sz w:val="24"/>
          <w:szCs w:val="24"/>
        </w:rPr>
      </w:pPr>
      <w:r w:rsidRPr="007E19BC">
        <w:rPr>
          <w:rFonts w:ascii="Arial" w:hAnsi="Arial" w:cs="Arial"/>
          <w:sz w:val="24"/>
          <w:szCs w:val="24"/>
        </w:rPr>
        <w:t>In your letter you have said:</w:t>
      </w:r>
    </w:p>
    <w:p w14:paraId="0E4FFE16" w14:textId="77777777" w:rsidR="00A46455" w:rsidRPr="007E19BC" w:rsidRDefault="00A46455" w:rsidP="00A46455">
      <w:pPr>
        <w:rPr>
          <w:szCs w:val="24"/>
        </w:rPr>
      </w:pPr>
    </w:p>
    <w:p w14:paraId="05B06444" w14:textId="77777777" w:rsidR="00A46455" w:rsidRPr="007E19BC" w:rsidRDefault="00A46455" w:rsidP="00A46455">
      <w:pPr>
        <w:rPr>
          <w:rFonts w:ascii="Arial" w:hAnsi="Arial" w:cs="Arial"/>
          <w:i/>
          <w:iCs/>
          <w:sz w:val="24"/>
          <w:szCs w:val="24"/>
        </w:rPr>
      </w:pPr>
      <w:r w:rsidRPr="007E19BC">
        <w:rPr>
          <w:rFonts w:ascii="Arial" w:hAnsi="Arial" w:cs="Arial"/>
          <w:i/>
          <w:iCs/>
          <w:sz w:val="24"/>
          <w:szCs w:val="24"/>
        </w:rPr>
        <w:t xml:space="preserve">“Whilst we note that the Council considers the shortfall of housing over the plan period could be partially reduced through an increased windfall allowance, we are not convinced </w:t>
      </w:r>
      <w:r w:rsidRPr="007E19BC">
        <w:rPr>
          <w:rFonts w:ascii="Arial" w:hAnsi="Arial" w:cs="Arial"/>
          <w:i/>
          <w:iCs/>
          <w:sz w:val="24"/>
          <w:szCs w:val="24"/>
        </w:rPr>
        <w:lastRenderedPageBreak/>
        <w:t>that the revised windfall rate presented by the Council is justified, or that it will continue at the rate envisaged over the plan period. This is because the revised windfall rate has been based on a period where the Council has not had an up-to-date Local Plan and where the presumption in favour of sustainable development set out in the Framework has been applied in decision-making.”</w:t>
      </w:r>
    </w:p>
    <w:p w14:paraId="5B032811" w14:textId="77777777" w:rsidR="00A46455" w:rsidRPr="007E19BC" w:rsidRDefault="00A46455" w:rsidP="00A46455">
      <w:pPr>
        <w:rPr>
          <w:szCs w:val="24"/>
        </w:rPr>
      </w:pPr>
    </w:p>
    <w:p w14:paraId="23250A31" w14:textId="261AA6AB" w:rsidR="00A46455" w:rsidRPr="007E19BC" w:rsidRDefault="003E7939" w:rsidP="00A46455">
      <w:pPr>
        <w:rPr>
          <w:rFonts w:ascii="Arial" w:hAnsi="Arial" w:cs="Arial"/>
          <w:sz w:val="24"/>
          <w:szCs w:val="24"/>
        </w:rPr>
      </w:pPr>
      <w:r w:rsidRPr="007E19BC">
        <w:rPr>
          <w:rFonts w:ascii="Arial" w:hAnsi="Arial" w:cs="Arial"/>
          <w:sz w:val="24"/>
          <w:szCs w:val="24"/>
        </w:rPr>
        <w:t>In response, t</w:t>
      </w:r>
      <w:r w:rsidR="00A46455" w:rsidRPr="007E19BC">
        <w:rPr>
          <w:rFonts w:ascii="Arial" w:hAnsi="Arial" w:cs="Arial"/>
          <w:sz w:val="24"/>
          <w:szCs w:val="24"/>
        </w:rPr>
        <w:t xml:space="preserve">he Council would re-iterate that the windfall rate included as part of future housing delivery relates to </w:t>
      </w:r>
      <w:r w:rsidR="00A46455" w:rsidRPr="007E19BC">
        <w:rPr>
          <w:rFonts w:ascii="Arial" w:hAnsi="Arial" w:cs="Arial"/>
          <w:sz w:val="24"/>
          <w:szCs w:val="24"/>
          <w:u w:val="single"/>
        </w:rPr>
        <w:t>small sites of 9 dwellings or less only</w:t>
      </w:r>
      <w:r w:rsidR="00A46455" w:rsidRPr="007E19BC">
        <w:rPr>
          <w:rFonts w:ascii="Arial" w:hAnsi="Arial" w:cs="Arial"/>
          <w:sz w:val="24"/>
          <w:szCs w:val="24"/>
        </w:rPr>
        <w:t xml:space="preserve"> (details of past delivery are included in section 6 of the housing Land Supply Position Statement (ADC.04).</w:t>
      </w:r>
    </w:p>
    <w:p w14:paraId="3EE163E2" w14:textId="77777777" w:rsidR="00A46455" w:rsidRPr="007E19BC" w:rsidRDefault="00A46455" w:rsidP="00A46455">
      <w:pPr>
        <w:rPr>
          <w:rFonts w:ascii="Arial" w:hAnsi="Arial" w:cs="Arial"/>
          <w:sz w:val="24"/>
          <w:szCs w:val="24"/>
        </w:rPr>
      </w:pPr>
    </w:p>
    <w:p w14:paraId="5F04B07F" w14:textId="49CFAC37" w:rsidR="00A46455" w:rsidRPr="007E19BC" w:rsidRDefault="00A46455" w:rsidP="00A46455">
      <w:pPr>
        <w:rPr>
          <w:rFonts w:ascii="Arial" w:hAnsi="Arial" w:cs="Arial"/>
          <w:sz w:val="24"/>
          <w:szCs w:val="24"/>
        </w:rPr>
      </w:pPr>
      <w:r w:rsidRPr="007E19BC">
        <w:rPr>
          <w:rFonts w:ascii="Arial" w:hAnsi="Arial" w:cs="Arial"/>
          <w:sz w:val="24"/>
          <w:szCs w:val="24"/>
        </w:rPr>
        <w:t xml:space="preserve">Approvals for these smaller windfall sites are highly unlikely to have been influenced by the presumption in favour of sustainable development applied </w:t>
      </w:r>
      <w:proofErr w:type="gramStart"/>
      <w:r w:rsidRPr="007E19BC">
        <w:rPr>
          <w:rFonts w:ascii="Arial" w:hAnsi="Arial" w:cs="Arial"/>
          <w:sz w:val="24"/>
          <w:szCs w:val="24"/>
        </w:rPr>
        <w:t>as a consequence of</w:t>
      </w:r>
      <w:proofErr w:type="gramEnd"/>
      <w:r w:rsidRPr="007E19BC">
        <w:rPr>
          <w:rFonts w:ascii="Arial" w:hAnsi="Arial" w:cs="Arial"/>
          <w:sz w:val="24"/>
          <w:szCs w:val="24"/>
        </w:rPr>
        <w:t xml:space="preserve"> triggering the tilted balance under NPPF para 11.  </w:t>
      </w:r>
      <w:proofErr w:type="gramStart"/>
      <w:r w:rsidRPr="007E19BC">
        <w:rPr>
          <w:rFonts w:ascii="Arial" w:hAnsi="Arial" w:cs="Arial"/>
          <w:sz w:val="24"/>
          <w:szCs w:val="24"/>
        </w:rPr>
        <w:t>The majority of</w:t>
      </w:r>
      <w:proofErr w:type="gramEnd"/>
      <w:r w:rsidRPr="007E19BC">
        <w:rPr>
          <w:rFonts w:ascii="Arial" w:hAnsi="Arial" w:cs="Arial"/>
          <w:sz w:val="24"/>
          <w:szCs w:val="24"/>
        </w:rPr>
        <w:t xml:space="preserve"> these sites are on brownfield sites, and virtually all new builds fall within settlement boundaries. Moreover, 42% of completions on small sites (since monitoring of Permitted development began in 2017) have been from either change of use, conversions, or prior approvals (PD). The past delivery is summarised in the annual Housing Land Monitoring reports, but further </w:t>
      </w:r>
      <w:r w:rsidR="00AA0B32" w:rsidRPr="007E19BC">
        <w:rPr>
          <w:rFonts w:ascii="Arial" w:hAnsi="Arial" w:cs="Arial"/>
          <w:sz w:val="24"/>
          <w:szCs w:val="24"/>
        </w:rPr>
        <w:t>in-depth</w:t>
      </w:r>
      <w:r w:rsidRPr="007E19BC">
        <w:rPr>
          <w:rFonts w:ascii="Arial" w:hAnsi="Arial" w:cs="Arial"/>
          <w:sz w:val="24"/>
          <w:szCs w:val="24"/>
        </w:rPr>
        <w:t xml:space="preserve"> information regarding these sites can be provided by the Council if required for further justification.</w:t>
      </w:r>
    </w:p>
    <w:p w14:paraId="0AB4D87F" w14:textId="77777777" w:rsidR="00A46455" w:rsidRPr="007E19BC" w:rsidRDefault="00A46455" w:rsidP="00A46455">
      <w:pPr>
        <w:rPr>
          <w:rFonts w:ascii="Arial" w:hAnsi="Arial" w:cs="Arial"/>
          <w:sz w:val="24"/>
          <w:szCs w:val="24"/>
        </w:rPr>
      </w:pPr>
    </w:p>
    <w:p w14:paraId="51F3E8E7" w14:textId="77777777" w:rsidR="00A46455" w:rsidRPr="007E19BC" w:rsidRDefault="00A46455" w:rsidP="00A46455">
      <w:pPr>
        <w:rPr>
          <w:rFonts w:ascii="Arial" w:hAnsi="Arial" w:cs="Arial"/>
          <w:sz w:val="24"/>
          <w:szCs w:val="24"/>
        </w:rPr>
      </w:pPr>
      <w:r w:rsidRPr="007E19BC">
        <w:rPr>
          <w:rFonts w:ascii="Arial" w:hAnsi="Arial" w:cs="Arial"/>
          <w:sz w:val="24"/>
          <w:szCs w:val="24"/>
        </w:rPr>
        <w:t xml:space="preserve">Furthermore, a set out in ADC.04 para 6.3, it is important to acknowledge that the historic delivery period includes 3 years where supply from permitted development sources was not recorded, </w:t>
      </w:r>
      <w:proofErr w:type="gramStart"/>
      <w:r w:rsidRPr="007E19BC">
        <w:rPr>
          <w:rFonts w:ascii="Arial" w:hAnsi="Arial" w:cs="Arial"/>
          <w:sz w:val="24"/>
          <w:szCs w:val="24"/>
        </w:rPr>
        <w:t>and also</w:t>
      </w:r>
      <w:proofErr w:type="gramEnd"/>
      <w:r w:rsidRPr="007E19BC">
        <w:rPr>
          <w:rFonts w:ascii="Arial" w:hAnsi="Arial" w:cs="Arial"/>
          <w:sz w:val="24"/>
          <w:szCs w:val="24"/>
        </w:rPr>
        <w:t xml:space="preserve"> a period of slow delivery as a consequence of the Covid pandemic. The latter has been acknowledged by Government in its approach to the Housing Delivery Test which applies a reduction of 9.5% for year 2019/20 (11 out of 12 months) and 33% in year 2020/21 (8 out of 12 months), to account for the considerable variations in levels of housing delivery as local planning authorities and construction industry faced disruption on a national, regional, and local level.</w:t>
      </w:r>
    </w:p>
    <w:p w14:paraId="3EDA4018" w14:textId="77777777" w:rsidR="00A46455" w:rsidRPr="007E19BC" w:rsidRDefault="00A46455" w:rsidP="00A46455">
      <w:pPr>
        <w:rPr>
          <w:rFonts w:ascii="Arial" w:hAnsi="Arial" w:cs="Arial"/>
          <w:sz w:val="24"/>
          <w:szCs w:val="24"/>
        </w:rPr>
      </w:pPr>
    </w:p>
    <w:p w14:paraId="153ACDEC" w14:textId="6778C57C" w:rsidR="00A46455" w:rsidRPr="007E19BC" w:rsidRDefault="00A46455" w:rsidP="00A46455">
      <w:pPr>
        <w:rPr>
          <w:rFonts w:ascii="Arial" w:hAnsi="Arial" w:cs="Arial"/>
          <w:sz w:val="24"/>
          <w:szCs w:val="24"/>
        </w:rPr>
      </w:pPr>
      <w:r w:rsidRPr="007E19BC">
        <w:rPr>
          <w:rFonts w:ascii="Arial" w:hAnsi="Arial" w:cs="Arial"/>
          <w:sz w:val="24"/>
          <w:szCs w:val="24"/>
        </w:rPr>
        <w:t xml:space="preserve">The </w:t>
      </w:r>
      <w:r w:rsidR="00572C6C" w:rsidRPr="007E19BC">
        <w:rPr>
          <w:rFonts w:ascii="Arial" w:hAnsi="Arial" w:cs="Arial"/>
          <w:sz w:val="24"/>
          <w:szCs w:val="24"/>
        </w:rPr>
        <w:t>C</w:t>
      </w:r>
      <w:r w:rsidRPr="007E19BC">
        <w:rPr>
          <w:rFonts w:ascii="Arial" w:hAnsi="Arial" w:cs="Arial"/>
          <w:sz w:val="24"/>
          <w:szCs w:val="24"/>
        </w:rPr>
        <w:t>ouncil firmly believe there will be a continued supply not only from small sites (as included in the supply calculations), but also that there is a realistic prospect for sites of 10 dwellings or more to come forward as windfalls.</w:t>
      </w:r>
    </w:p>
    <w:p w14:paraId="1D6CF510" w14:textId="77777777" w:rsidR="00A46455" w:rsidRPr="007E19BC" w:rsidRDefault="00A46455" w:rsidP="00A46455">
      <w:pPr>
        <w:rPr>
          <w:rFonts w:ascii="Arial" w:hAnsi="Arial" w:cs="Arial"/>
          <w:sz w:val="24"/>
          <w:szCs w:val="24"/>
        </w:rPr>
      </w:pPr>
    </w:p>
    <w:p w14:paraId="0BFA8EB6" w14:textId="3F0E9325" w:rsidR="00A46455" w:rsidRPr="007E19BC" w:rsidRDefault="00A46455" w:rsidP="00A46455">
      <w:pPr>
        <w:rPr>
          <w:szCs w:val="24"/>
        </w:rPr>
      </w:pPr>
      <w:r w:rsidRPr="007E19BC">
        <w:rPr>
          <w:rFonts w:ascii="Arial" w:hAnsi="Arial" w:cs="Arial"/>
          <w:sz w:val="24"/>
          <w:szCs w:val="24"/>
        </w:rPr>
        <w:t xml:space="preserve">The Council’s Matter 9 Hearing Statement (HS9.1) discusses potential supply from </w:t>
      </w:r>
      <w:proofErr w:type="gramStart"/>
      <w:r w:rsidRPr="007E19BC">
        <w:rPr>
          <w:rFonts w:ascii="Arial" w:hAnsi="Arial" w:cs="Arial"/>
          <w:sz w:val="24"/>
          <w:szCs w:val="24"/>
        </w:rPr>
        <w:t>Large</w:t>
      </w:r>
      <w:proofErr w:type="gramEnd"/>
      <w:r w:rsidRPr="007E19BC">
        <w:rPr>
          <w:rFonts w:ascii="Arial" w:hAnsi="Arial" w:cs="Arial"/>
          <w:sz w:val="24"/>
          <w:szCs w:val="24"/>
        </w:rPr>
        <w:t xml:space="preserve"> windfall sites at paragraphs 9.4.7 to 9.4.12. This acknowledges the policy void which has resulted in a significant amount of recent delivery on large windfall sites, i.e., not allocated in the Ashfield Local Plan Review 2002, </w:t>
      </w:r>
      <w:proofErr w:type="gramStart"/>
      <w:r w:rsidRPr="007E19BC">
        <w:rPr>
          <w:rFonts w:ascii="Arial" w:hAnsi="Arial" w:cs="Arial"/>
          <w:sz w:val="24"/>
          <w:szCs w:val="24"/>
        </w:rPr>
        <w:t>and also</w:t>
      </w:r>
      <w:proofErr w:type="gramEnd"/>
      <w:r w:rsidRPr="007E19BC">
        <w:rPr>
          <w:rFonts w:ascii="Arial" w:hAnsi="Arial" w:cs="Arial"/>
          <w:sz w:val="24"/>
          <w:szCs w:val="24"/>
        </w:rPr>
        <w:t xml:space="preserve"> that it would be flawed to project these historical completions forward as that policy void will no longer exist with the adoption of the new Local Plan. As such, the Council </w:t>
      </w:r>
      <w:r w:rsidRPr="007E19BC">
        <w:rPr>
          <w:rFonts w:ascii="Arial" w:hAnsi="Arial" w:cs="Arial"/>
          <w:sz w:val="24"/>
          <w:szCs w:val="24"/>
          <w:u w:val="single"/>
        </w:rPr>
        <w:t>do not rely on any specific supply figures from large site windfalls</w:t>
      </w:r>
      <w:r w:rsidRPr="007E19BC">
        <w:rPr>
          <w:rFonts w:ascii="Arial" w:hAnsi="Arial" w:cs="Arial"/>
          <w:sz w:val="24"/>
          <w:szCs w:val="24"/>
        </w:rPr>
        <w:t>. However, for the reasons discussed in HS 9.1, it is considered reasonable to anticipate some level of future delivery from such sites</w:t>
      </w:r>
      <w:r w:rsidRPr="007E19BC">
        <w:rPr>
          <w:rFonts w:cs="Arial"/>
          <w:szCs w:val="24"/>
        </w:rPr>
        <w:t>.</w:t>
      </w:r>
      <w:r w:rsidRPr="007E19BC">
        <w:rPr>
          <w:szCs w:val="24"/>
        </w:rPr>
        <w:t xml:space="preserve"> </w:t>
      </w:r>
    </w:p>
    <w:p w14:paraId="468EC052" w14:textId="77777777" w:rsidR="00A46455" w:rsidRDefault="00A46455" w:rsidP="00EB130E">
      <w:pPr>
        <w:rPr>
          <w:rFonts w:ascii="Arial" w:hAnsi="Arial" w:cs="Arial"/>
          <w:sz w:val="24"/>
          <w:szCs w:val="24"/>
        </w:rPr>
      </w:pPr>
    </w:p>
    <w:p w14:paraId="431442B3" w14:textId="1F3D1E4F" w:rsidR="008D7A9D" w:rsidRDefault="008267A4" w:rsidP="00EB130E">
      <w:pPr>
        <w:rPr>
          <w:rFonts w:ascii="Arial" w:hAnsi="Arial" w:cs="Arial"/>
          <w:sz w:val="24"/>
          <w:szCs w:val="24"/>
        </w:rPr>
      </w:pPr>
      <w:r>
        <w:rPr>
          <w:rFonts w:ascii="Arial" w:hAnsi="Arial" w:cs="Arial"/>
          <w:sz w:val="24"/>
          <w:szCs w:val="24"/>
        </w:rPr>
        <w:t>Your letter to us further asks:</w:t>
      </w:r>
    </w:p>
    <w:p w14:paraId="5FAFE58A" w14:textId="77777777" w:rsidR="0094103E" w:rsidRDefault="0094103E" w:rsidP="00EB130E">
      <w:pPr>
        <w:rPr>
          <w:rFonts w:ascii="Arial" w:hAnsi="Arial" w:cs="Arial"/>
          <w:sz w:val="24"/>
          <w:szCs w:val="24"/>
        </w:rPr>
      </w:pPr>
    </w:p>
    <w:p w14:paraId="5ABE73C7" w14:textId="744ABC9D" w:rsidR="008D7A9D" w:rsidRDefault="008267A4" w:rsidP="008D7A9D">
      <w:pPr>
        <w:rPr>
          <w:rFonts w:ascii="Arial" w:hAnsi="Arial" w:cs="Arial"/>
          <w:sz w:val="24"/>
          <w:szCs w:val="24"/>
        </w:rPr>
      </w:pPr>
      <w:r>
        <w:rPr>
          <w:rFonts w:ascii="Arial" w:hAnsi="Arial" w:cs="Arial"/>
          <w:sz w:val="24"/>
          <w:szCs w:val="24"/>
        </w:rPr>
        <w:t>“</w:t>
      </w:r>
      <w:r w:rsidR="008D7A9D" w:rsidRPr="008D7A9D">
        <w:rPr>
          <w:rFonts w:ascii="Arial" w:hAnsi="Arial" w:cs="Arial"/>
          <w:sz w:val="24"/>
          <w:szCs w:val="24"/>
        </w:rPr>
        <w:t xml:space="preserve">I. Whether the Council can identify any further </w:t>
      </w:r>
      <w:bookmarkStart w:id="0" w:name="_Hlk187238304"/>
      <w:r w:rsidR="008D7A9D" w:rsidRPr="008D7A9D">
        <w:rPr>
          <w:rFonts w:ascii="Arial" w:hAnsi="Arial" w:cs="Arial"/>
          <w:sz w:val="24"/>
          <w:szCs w:val="24"/>
        </w:rPr>
        <w:t>sites for allocation in accordance with the submitted plan’s spatial strategy to meet housing needs</w:t>
      </w:r>
      <w:bookmarkEnd w:id="0"/>
      <w:r w:rsidR="008D7A9D" w:rsidRPr="008D7A9D">
        <w:rPr>
          <w:rFonts w:ascii="Arial" w:hAnsi="Arial" w:cs="Arial"/>
          <w:sz w:val="24"/>
          <w:szCs w:val="24"/>
        </w:rPr>
        <w:t>? If not, could any sites of greater than 500 dwellings be identified for allocation whilst maintaining the dispersed approach?</w:t>
      </w:r>
    </w:p>
    <w:p w14:paraId="12ED5910" w14:textId="77777777" w:rsidR="008D7A9D" w:rsidRPr="008D7A9D" w:rsidRDefault="008D7A9D" w:rsidP="008D7A9D">
      <w:pPr>
        <w:rPr>
          <w:rFonts w:ascii="Arial" w:hAnsi="Arial" w:cs="Arial"/>
          <w:sz w:val="24"/>
          <w:szCs w:val="24"/>
        </w:rPr>
      </w:pPr>
    </w:p>
    <w:p w14:paraId="4BA3D6F4" w14:textId="03145DB2" w:rsidR="0094103E" w:rsidRDefault="008D7A9D" w:rsidP="008D7A9D">
      <w:pPr>
        <w:rPr>
          <w:rFonts w:ascii="Arial" w:hAnsi="Arial" w:cs="Arial"/>
          <w:sz w:val="24"/>
          <w:szCs w:val="24"/>
        </w:rPr>
      </w:pPr>
      <w:r w:rsidRPr="008D7A9D">
        <w:rPr>
          <w:rFonts w:ascii="Arial" w:hAnsi="Arial" w:cs="Arial"/>
          <w:sz w:val="24"/>
          <w:szCs w:val="24"/>
        </w:rPr>
        <w:lastRenderedPageBreak/>
        <w:t>II</w:t>
      </w:r>
      <w:r>
        <w:rPr>
          <w:rFonts w:ascii="Arial" w:hAnsi="Arial" w:cs="Arial"/>
          <w:sz w:val="24"/>
          <w:szCs w:val="24"/>
        </w:rPr>
        <w:t xml:space="preserve">. </w:t>
      </w:r>
      <w:r w:rsidRPr="008D7A9D">
        <w:rPr>
          <w:rFonts w:ascii="Arial" w:hAnsi="Arial" w:cs="Arial"/>
          <w:sz w:val="24"/>
          <w:szCs w:val="24"/>
        </w:rPr>
        <w:t xml:space="preserve">If further sites cannot be identified, then how could </w:t>
      </w:r>
      <w:bookmarkStart w:id="1" w:name="_Hlk187239875"/>
      <w:r w:rsidRPr="008D7A9D">
        <w:rPr>
          <w:rFonts w:ascii="Arial" w:hAnsi="Arial" w:cs="Arial"/>
          <w:sz w:val="24"/>
          <w:szCs w:val="24"/>
        </w:rPr>
        <w:t xml:space="preserve">the Plan and its spatial strategy be modified </w:t>
      </w:r>
      <w:bookmarkEnd w:id="1"/>
      <w:r w:rsidRPr="008D7A9D">
        <w:rPr>
          <w:rFonts w:ascii="Arial" w:hAnsi="Arial" w:cs="Arial"/>
          <w:sz w:val="24"/>
          <w:szCs w:val="24"/>
        </w:rPr>
        <w:t>to make it effective, justified and sound in seeking to meet housing needs in full over the plan period.</w:t>
      </w:r>
      <w:r w:rsidR="008267A4">
        <w:rPr>
          <w:rFonts w:ascii="Arial" w:hAnsi="Arial" w:cs="Arial"/>
          <w:sz w:val="24"/>
          <w:szCs w:val="24"/>
        </w:rPr>
        <w:t>”</w:t>
      </w:r>
    </w:p>
    <w:p w14:paraId="5322575B" w14:textId="77777777" w:rsidR="0094103E" w:rsidRPr="00EB130E" w:rsidRDefault="0094103E" w:rsidP="00EB130E">
      <w:pPr>
        <w:rPr>
          <w:rFonts w:ascii="Arial" w:hAnsi="Arial" w:cs="Arial"/>
          <w:sz w:val="24"/>
          <w:szCs w:val="24"/>
        </w:rPr>
      </w:pPr>
    </w:p>
    <w:p w14:paraId="19F89DA0" w14:textId="2549473B" w:rsidR="00EC6E24" w:rsidRDefault="008D7A9D" w:rsidP="00EC6E24">
      <w:pPr>
        <w:rPr>
          <w:rFonts w:ascii="Arial" w:hAnsi="Arial" w:cs="Arial"/>
          <w:sz w:val="24"/>
          <w:szCs w:val="24"/>
        </w:rPr>
      </w:pPr>
      <w:r>
        <w:rPr>
          <w:rFonts w:ascii="Arial" w:hAnsi="Arial" w:cs="Arial"/>
          <w:sz w:val="24"/>
          <w:szCs w:val="24"/>
        </w:rPr>
        <w:t xml:space="preserve">The Council can </w:t>
      </w:r>
      <w:r w:rsidR="00542B77">
        <w:rPr>
          <w:rFonts w:ascii="Arial" w:hAnsi="Arial" w:cs="Arial"/>
          <w:sz w:val="24"/>
          <w:szCs w:val="24"/>
        </w:rPr>
        <w:t xml:space="preserve">undertake work to seek to </w:t>
      </w:r>
      <w:r>
        <w:rPr>
          <w:rFonts w:ascii="Arial" w:hAnsi="Arial" w:cs="Arial"/>
          <w:sz w:val="24"/>
          <w:szCs w:val="24"/>
        </w:rPr>
        <w:t xml:space="preserve">identify further sites for allocation </w:t>
      </w:r>
      <w:r w:rsidRPr="008D7A9D">
        <w:rPr>
          <w:rFonts w:ascii="Arial" w:hAnsi="Arial" w:cs="Arial"/>
          <w:sz w:val="24"/>
          <w:szCs w:val="24"/>
        </w:rPr>
        <w:t xml:space="preserve">sites </w:t>
      </w:r>
      <w:r>
        <w:rPr>
          <w:rFonts w:ascii="Arial" w:hAnsi="Arial" w:cs="Arial"/>
          <w:sz w:val="24"/>
          <w:szCs w:val="24"/>
        </w:rPr>
        <w:t xml:space="preserve">of 500 dwellings or </w:t>
      </w:r>
      <w:r w:rsidR="007E19BC">
        <w:rPr>
          <w:rFonts w:ascii="Arial" w:hAnsi="Arial" w:cs="Arial"/>
          <w:sz w:val="24"/>
          <w:szCs w:val="24"/>
        </w:rPr>
        <w:t xml:space="preserve">less, </w:t>
      </w:r>
      <w:r w:rsidR="007E19BC" w:rsidRPr="008D7A9D">
        <w:rPr>
          <w:rFonts w:ascii="Arial" w:hAnsi="Arial" w:cs="Arial"/>
          <w:sz w:val="24"/>
          <w:szCs w:val="24"/>
        </w:rPr>
        <w:t>in</w:t>
      </w:r>
      <w:r w:rsidRPr="008D7A9D">
        <w:rPr>
          <w:rFonts w:ascii="Arial" w:hAnsi="Arial" w:cs="Arial"/>
          <w:sz w:val="24"/>
          <w:szCs w:val="24"/>
        </w:rPr>
        <w:t xml:space="preserve"> accordance with the submitted plan’s spatial strategy to meet housing needs</w:t>
      </w:r>
      <w:r>
        <w:rPr>
          <w:rFonts w:ascii="Arial" w:hAnsi="Arial" w:cs="Arial"/>
          <w:sz w:val="24"/>
          <w:szCs w:val="24"/>
        </w:rPr>
        <w:t xml:space="preserve">. The Council intends to progress this work immediately and will take </w:t>
      </w:r>
      <w:r w:rsidR="00416C49">
        <w:rPr>
          <w:rFonts w:ascii="Arial" w:hAnsi="Arial" w:cs="Arial"/>
          <w:sz w:val="24"/>
          <w:szCs w:val="24"/>
        </w:rPr>
        <w:t>any</w:t>
      </w:r>
      <w:r>
        <w:rPr>
          <w:rFonts w:ascii="Arial" w:hAnsi="Arial" w:cs="Arial"/>
          <w:sz w:val="24"/>
          <w:szCs w:val="24"/>
        </w:rPr>
        <w:t xml:space="preserve"> additional </w:t>
      </w:r>
      <w:r w:rsidR="00416C49">
        <w:rPr>
          <w:rFonts w:ascii="Arial" w:hAnsi="Arial" w:cs="Arial"/>
          <w:sz w:val="24"/>
          <w:szCs w:val="24"/>
        </w:rPr>
        <w:t>proposed</w:t>
      </w:r>
      <w:r>
        <w:rPr>
          <w:rFonts w:ascii="Arial" w:hAnsi="Arial" w:cs="Arial"/>
          <w:sz w:val="24"/>
          <w:szCs w:val="24"/>
        </w:rPr>
        <w:t xml:space="preserve"> sites to the Council’s </w:t>
      </w:r>
      <w:bookmarkStart w:id="2" w:name="_Hlk187239282"/>
      <w:r>
        <w:rPr>
          <w:rFonts w:ascii="Arial" w:hAnsi="Arial" w:cs="Arial"/>
          <w:sz w:val="24"/>
          <w:szCs w:val="24"/>
        </w:rPr>
        <w:t xml:space="preserve">Local Plan Development Committee meeting </w:t>
      </w:r>
      <w:bookmarkEnd w:id="2"/>
      <w:r>
        <w:rPr>
          <w:rFonts w:ascii="Arial" w:hAnsi="Arial" w:cs="Arial"/>
          <w:sz w:val="24"/>
          <w:szCs w:val="24"/>
        </w:rPr>
        <w:t xml:space="preserve">on the </w:t>
      </w:r>
      <w:r w:rsidR="007E19BC">
        <w:rPr>
          <w:rFonts w:ascii="Arial" w:hAnsi="Arial" w:cs="Arial"/>
          <w:sz w:val="24"/>
          <w:szCs w:val="24"/>
        </w:rPr>
        <w:t>6</w:t>
      </w:r>
      <w:r w:rsidR="007E19BC" w:rsidRPr="008D7A9D">
        <w:rPr>
          <w:rFonts w:ascii="Arial" w:hAnsi="Arial" w:cs="Arial"/>
          <w:sz w:val="24"/>
          <w:szCs w:val="24"/>
          <w:vertAlign w:val="superscript"/>
        </w:rPr>
        <w:t>th of</w:t>
      </w:r>
      <w:r>
        <w:rPr>
          <w:rFonts w:ascii="Arial" w:hAnsi="Arial" w:cs="Arial"/>
          <w:sz w:val="24"/>
          <w:szCs w:val="24"/>
        </w:rPr>
        <w:t xml:space="preserve"> February </w:t>
      </w:r>
      <w:r w:rsidR="00567E74">
        <w:rPr>
          <w:rFonts w:ascii="Arial" w:hAnsi="Arial" w:cs="Arial"/>
          <w:sz w:val="24"/>
          <w:szCs w:val="24"/>
        </w:rPr>
        <w:t>2025</w:t>
      </w:r>
      <w:r>
        <w:rPr>
          <w:rFonts w:ascii="Arial" w:hAnsi="Arial" w:cs="Arial"/>
          <w:sz w:val="24"/>
          <w:szCs w:val="24"/>
        </w:rPr>
        <w:t>.</w:t>
      </w:r>
      <w:r w:rsidR="00814283">
        <w:rPr>
          <w:rFonts w:ascii="Arial" w:hAnsi="Arial" w:cs="Arial"/>
          <w:sz w:val="24"/>
          <w:szCs w:val="24"/>
        </w:rPr>
        <w:t xml:space="preserve"> </w:t>
      </w:r>
      <w:r w:rsidR="005957F6">
        <w:rPr>
          <w:rFonts w:ascii="Arial" w:hAnsi="Arial" w:cs="Arial"/>
          <w:sz w:val="24"/>
          <w:szCs w:val="24"/>
        </w:rPr>
        <w:t>Following public consultation, the inclusion of any additional site</w:t>
      </w:r>
      <w:r w:rsidR="004E046B">
        <w:rPr>
          <w:rFonts w:ascii="Arial" w:hAnsi="Arial" w:cs="Arial"/>
          <w:sz w:val="24"/>
          <w:szCs w:val="24"/>
        </w:rPr>
        <w:t xml:space="preserve"> allocations will also require approval at a full Council meeting.</w:t>
      </w:r>
    </w:p>
    <w:p w14:paraId="2B88E87D" w14:textId="77777777" w:rsidR="008D7A9D" w:rsidRDefault="008D7A9D" w:rsidP="00EC6E24">
      <w:pPr>
        <w:rPr>
          <w:rFonts w:ascii="Arial" w:hAnsi="Arial" w:cs="Arial"/>
          <w:sz w:val="24"/>
          <w:szCs w:val="24"/>
        </w:rPr>
      </w:pPr>
    </w:p>
    <w:p w14:paraId="7A85CAB1" w14:textId="05595CE1" w:rsidR="008D7A9D" w:rsidRDefault="004E046B" w:rsidP="00EC6E24">
      <w:pPr>
        <w:rPr>
          <w:rFonts w:ascii="Arial" w:hAnsi="Arial" w:cs="Arial"/>
          <w:sz w:val="24"/>
          <w:szCs w:val="24"/>
        </w:rPr>
      </w:pPr>
      <w:r>
        <w:rPr>
          <w:rFonts w:ascii="Arial" w:hAnsi="Arial" w:cs="Arial"/>
          <w:sz w:val="24"/>
          <w:szCs w:val="24"/>
        </w:rPr>
        <w:t>As such, the Council does</w:t>
      </w:r>
      <w:r w:rsidR="008D7A9D">
        <w:rPr>
          <w:rFonts w:ascii="Arial" w:hAnsi="Arial" w:cs="Arial"/>
          <w:sz w:val="24"/>
          <w:szCs w:val="24"/>
        </w:rPr>
        <w:t xml:space="preserve"> re</w:t>
      </w:r>
      <w:r w:rsidR="00567E74">
        <w:rPr>
          <w:rFonts w:ascii="Arial" w:hAnsi="Arial" w:cs="Arial"/>
          <w:sz w:val="24"/>
          <w:szCs w:val="24"/>
        </w:rPr>
        <w:t xml:space="preserve">serve the right to change its approach subject to the outcome of </w:t>
      </w:r>
      <w:r>
        <w:rPr>
          <w:rFonts w:ascii="Arial" w:hAnsi="Arial" w:cs="Arial"/>
          <w:sz w:val="24"/>
          <w:szCs w:val="24"/>
        </w:rPr>
        <w:t>these</w:t>
      </w:r>
      <w:r w:rsidR="00736F4E">
        <w:rPr>
          <w:rFonts w:ascii="Arial" w:hAnsi="Arial" w:cs="Arial"/>
          <w:sz w:val="24"/>
          <w:szCs w:val="24"/>
        </w:rPr>
        <w:t xml:space="preserve"> </w:t>
      </w:r>
      <w:r w:rsidR="0019156D">
        <w:rPr>
          <w:rFonts w:ascii="Arial" w:hAnsi="Arial" w:cs="Arial"/>
          <w:sz w:val="24"/>
          <w:szCs w:val="24"/>
        </w:rPr>
        <w:t>future Council</w:t>
      </w:r>
      <w:r w:rsidR="00567E74">
        <w:rPr>
          <w:rFonts w:ascii="Arial" w:hAnsi="Arial" w:cs="Arial"/>
          <w:sz w:val="24"/>
          <w:szCs w:val="24"/>
        </w:rPr>
        <w:t xml:space="preserve"> meeting</w:t>
      </w:r>
      <w:r w:rsidR="0019156D">
        <w:rPr>
          <w:rFonts w:ascii="Arial" w:hAnsi="Arial" w:cs="Arial"/>
          <w:sz w:val="24"/>
          <w:szCs w:val="24"/>
        </w:rPr>
        <w:t>s</w:t>
      </w:r>
      <w:r w:rsidR="00567E74">
        <w:rPr>
          <w:rFonts w:ascii="Arial" w:hAnsi="Arial" w:cs="Arial"/>
          <w:sz w:val="24"/>
          <w:szCs w:val="24"/>
        </w:rPr>
        <w:t>.</w:t>
      </w:r>
      <w:r w:rsidR="0019156D">
        <w:rPr>
          <w:rFonts w:ascii="Arial" w:hAnsi="Arial" w:cs="Arial"/>
          <w:sz w:val="24"/>
          <w:szCs w:val="24"/>
        </w:rPr>
        <w:t xml:space="preserve">  </w:t>
      </w:r>
      <w:r w:rsidR="001C09F0">
        <w:rPr>
          <w:rFonts w:ascii="Arial" w:hAnsi="Arial" w:cs="Arial"/>
          <w:sz w:val="24"/>
          <w:szCs w:val="24"/>
        </w:rPr>
        <w:t xml:space="preserve">Given the Council has had </w:t>
      </w:r>
      <w:r w:rsidR="00D84966">
        <w:rPr>
          <w:rFonts w:ascii="Arial" w:hAnsi="Arial" w:cs="Arial"/>
          <w:sz w:val="24"/>
          <w:szCs w:val="24"/>
        </w:rPr>
        <w:t>four working days to respond to your letter</w:t>
      </w:r>
      <w:r w:rsidR="008479A7">
        <w:rPr>
          <w:rFonts w:ascii="Arial" w:hAnsi="Arial" w:cs="Arial"/>
          <w:sz w:val="24"/>
          <w:szCs w:val="24"/>
        </w:rPr>
        <w:t xml:space="preserve"> there has been limited time to engage with Councillors and for any formal decisions to be taken. </w:t>
      </w:r>
      <w:r w:rsidR="0019156D">
        <w:rPr>
          <w:rFonts w:ascii="Arial" w:hAnsi="Arial" w:cs="Arial"/>
          <w:sz w:val="24"/>
          <w:szCs w:val="24"/>
        </w:rPr>
        <w:t xml:space="preserve">At this </w:t>
      </w:r>
      <w:r w:rsidR="00AA0B32">
        <w:rPr>
          <w:rFonts w:ascii="Arial" w:hAnsi="Arial" w:cs="Arial"/>
          <w:sz w:val="24"/>
          <w:szCs w:val="24"/>
        </w:rPr>
        <w:t>time,</w:t>
      </w:r>
      <w:r w:rsidR="0019156D">
        <w:rPr>
          <w:rFonts w:ascii="Arial" w:hAnsi="Arial" w:cs="Arial"/>
          <w:sz w:val="24"/>
          <w:szCs w:val="24"/>
        </w:rPr>
        <w:t xml:space="preserve"> we do not consider it necessary to have a call for </w:t>
      </w:r>
      <w:proofErr w:type="gramStart"/>
      <w:r w:rsidR="0019156D">
        <w:rPr>
          <w:rFonts w:ascii="Arial" w:hAnsi="Arial" w:cs="Arial"/>
          <w:sz w:val="24"/>
          <w:szCs w:val="24"/>
        </w:rPr>
        <w:t>sites</w:t>
      </w:r>
      <w:proofErr w:type="gramEnd"/>
      <w:r w:rsidR="0019156D">
        <w:rPr>
          <w:rFonts w:ascii="Arial" w:hAnsi="Arial" w:cs="Arial"/>
          <w:sz w:val="24"/>
          <w:szCs w:val="24"/>
        </w:rPr>
        <w:t xml:space="preserve"> but this will be kept under review dependent upon the outcome of future meetings. </w:t>
      </w:r>
    </w:p>
    <w:p w14:paraId="68373A9A" w14:textId="77777777" w:rsidR="00BE7060" w:rsidRDefault="00BE7060" w:rsidP="00EC6E24">
      <w:pPr>
        <w:rPr>
          <w:rFonts w:ascii="Arial" w:hAnsi="Arial" w:cs="Arial"/>
          <w:sz w:val="24"/>
          <w:szCs w:val="24"/>
        </w:rPr>
      </w:pPr>
    </w:p>
    <w:p w14:paraId="303A9E27" w14:textId="3B749789" w:rsidR="00BE7060" w:rsidRDefault="00BE7060" w:rsidP="00EC6E24">
      <w:pPr>
        <w:rPr>
          <w:rFonts w:ascii="Arial" w:hAnsi="Arial" w:cs="Arial"/>
          <w:sz w:val="24"/>
          <w:szCs w:val="24"/>
        </w:rPr>
      </w:pPr>
      <w:r>
        <w:rPr>
          <w:rFonts w:ascii="Arial" w:hAnsi="Arial" w:cs="Arial"/>
          <w:sz w:val="24"/>
          <w:szCs w:val="24"/>
        </w:rPr>
        <w:t xml:space="preserve">We will write you to confirm the outcome of the </w:t>
      </w:r>
      <w:r w:rsidRPr="00BE7060">
        <w:rPr>
          <w:rFonts w:ascii="Arial" w:hAnsi="Arial" w:cs="Arial"/>
          <w:sz w:val="24"/>
          <w:szCs w:val="24"/>
        </w:rPr>
        <w:t>Local Plan Development Committee meeting</w:t>
      </w:r>
      <w:r>
        <w:rPr>
          <w:rFonts w:ascii="Arial" w:hAnsi="Arial" w:cs="Arial"/>
          <w:sz w:val="24"/>
          <w:szCs w:val="24"/>
        </w:rPr>
        <w:t>.</w:t>
      </w:r>
      <w:r w:rsidR="00F35A5B">
        <w:rPr>
          <w:rFonts w:ascii="Arial" w:hAnsi="Arial" w:cs="Arial"/>
          <w:sz w:val="24"/>
          <w:szCs w:val="24"/>
        </w:rPr>
        <w:t xml:space="preserve"> </w:t>
      </w:r>
      <w:bookmarkStart w:id="3" w:name="_Hlk187239932"/>
      <w:r w:rsidR="00F35A5B">
        <w:rPr>
          <w:rFonts w:ascii="Arial" w:hAnsi="Arial" w:cs="Arial"/>
          <w:sz w:val="24"/>
          <w:szCs w:val="24"/>
        </w:rPr>
        <w:t xml:space="preserve">We do not consider it necessary to modify </w:t>
      </w:r>
      <w:r w:rsidR="00F35A5B" w:rsidRPr="00F35A5B">
        <w:rPr>
          <w:rFonts w:ascii="Arial" w:hAnsi="Arial" w:cs="Arial"/>
          <w:sz w:val="24"/>
          <w:szCs w:val="24"/>
        </w:rPr>
        <w:t>the Plan and its spatial strategy</w:t>
      </w:r>
      <w:bookmarkEnd w:id="3"/>
      <w:r w:rsidR="00F35A5B">
        <w:rPr>
          <w:rFonts w:ascii="Arial" w:hAnsi="Arial" w:cs="Arial"/>
          <w:sz w:val="24"/>
          <w:szCs w:val="24"/>
        </w:rPr>
        <w:t>.</w:t>
      </w:r>
      <w:r w:rsidR="00D60A9C">
        <w:rPr>
          <w:rFonts w:ascii="Arial" w:hAnsi="Arial" w:cs="Arial"/>
          <w:sz w:val="24"/>
          <w:szCs w:val="24"/>
        </w:rPr>
        <w:t xml:space="preserve"> Whilst </w:t>
      </w:r>
      <w:r w:rsidR="004F1EBE">
        <w:rPr>
          <w:rFonts w:ascii="Arial" w:hAnsi="Arial" w:cs="Arial"/>
          <w:sz w:val="24"/>
          <w:szCs w:val="24"/>
        </w:rPr>
        <w:t>you have paused the planned hearings as part of the Examination in Public, we are happy to continue to engage with you</w:t>
      </w:r>
      <w:r w:rsidR="00F06A2E">
        <w:rPr>
          <w:rFonts w:ascii="Arial" w:hAnsi="Arial" w:cs="Arial"/>
          <w:sz w:val="24"/>
          <w:szCs w:val="24"/>
        </w:rPr>
        <w:t xml:space="preserve"> during this period</w:t>
      </w:r>
      <w:r w:rsidR="0074282A">
        <w:rPr>
          <w:rFonts w:ascii="Arial" w:hAnsi="Arial" w:cs="Arial"/>
          <w:sz w:val="24"/>
          <w:szCs w:val="24"/>
        </w:rPr>
        <w:t xml:space="preserve"> so that the current pause does not </w:t>
      </w:r>
      <w:r w:rsidR="002104E4">
        <w:rPr>
          <w:rFonts w:ascii="Arial" w:hAnsi="Arial" w:cs="Arial"/>
          <w:sz w:val="24"/>
          <w:szCs w:val="24"/>
        </w:rPr>
        <w:t xml:space="preserve">slow down progress in considering other matters included in the Plan. </w:t>
      </w:r>
    </w:p>
    <w:p w14:paraId="364E3114" w14:textId="77777777" w:rsidR="00BE7060" w:rsidRDefault="00BE7060" w:rsidP="00EC6E24">
      <w:pPr>
        <w:rPr>
          <w:rFonts w:ascii="Arial" w:hAnsi="Arial" w:cs="Arial"/>
          <w:sz w:val="24"/>
          <w:szCs w:val="24"/>
        </w:rPr>
      </w:pPr>
    </w:p>
    <w:p w14:paraId="337DEF4E" w14:textId="0D41CADF" w:rsidR="00BE7060" w:rsidRDefault="00BE7060" w:rsidP="00EC6E24">
      <w:pPr>
        <w:rPr>
          <w:rFonts w:ascii="Arial" w:hAnsi="Arial" w:cs="Arial"/>
          <w:sz w:val="24"/>
          <w:szCs w:val="24"/>
        </w:rPr>
      </w:pPr>
      <w:r>
        <w:rPr>
          <w:rFonts w:ascii="Arial" w:hAnsi="Arial" w:cs="Arial"/>
          <w:sz w:val="24"/>
          <w:szCs w:val="24"/>
        </w:rPr>
        <w:t xml:space="preserve">I confirm that a copy of your letter </w:t>
      </w:r>
      <w:r w:rsidRPr="00BE7060">
        <w:rPr>
          <w:rFonts w:ascii="Arial" w:hAnsi="Arial" w:cs="Arial"/>
          <w:sz w:val="24"/>
          <w:szCs w:val="24"/>
        </w:rPr>
        <w:t>INS05</w:t>
      </w:r>
      <w:r>
        <w:rPr>
          <w:rFonts w:ascii="Arial" w:hAnsi="Arial" w:cs="Arial"/>
          <w:sz w:val="24"/>
          <w:szCs w:val="24"/>
        </w:rPr>
        <w:t xml:space="preserve"> has been posted on the Examination website along with information on the cancellation of the January hearing sessions. </w:t>
      </w:r>
    </w:p>
    <w:p w14:paraId="185C7F2E" w14:textId="3EA8C5C0" w:rsidR="008D7A9D" w:rsidRDefault="008D7A9D" w:rsidP="00EC6E24">
      <w:pPr>
        <w:rPr>
          <w:rFonts w:ascii="Arial" w:hAnsi="Arial" w:cs="Arial"/>
          <w:sz w:val="24"/>
          <w:szCs w:val="24"/>
        </w:rPr>
      </w:pPr>
    </w:p>
    <w:p w14:paraId="03BB167C" w14:textId="6BD0B107" w:rsidR="00CC4DEA" w:rsidRDefault="00C42284" w:rsidP="00EC6E24">
      <w:pPr>
        <w:rPr>
          <w:rFonts w:ascii="Arial" w:hAnsi="Arial" w:cs="Arial"/>
          <w:sz w:val="24"/>
          <w:szCs w:val="24"/>
        </w:rPr>
      </w:pPr>
      <w:r>
        <w:rPr>
          <w:rFonts w:ascii="Arial" w:hAnsi="Arial" w:cs="Arial"/>
          <w:sz w:val="24"/>
          <w:szCs w:val="24"/>
        </w:rPr>
        <w:t>I trust the above and enclosed information provides you with the clarity on the issues raised</w:t>
      </w:r>
      <w:r w:rsidR="00424DD6">
        <w:rPr>
          <w:rFonts w:ascii="Arial" w:hAnsi="Arial" w:cs="Arial"/>
          <w:sz w:val="24"/>
          <w:szCs w:val="24"/>
        </w:rPr>
        <w:t>.</w:t>
      </w:r>
      <w:r w:rsidR="00736F4E">
        <w:rPr>
          <w:rFonts w:ascii="Arial" w:hAnsi="Arial" w:cs="Arial"/>
          <w:sz w:val="24"/>
          <w:szCs w:val="24"/>
        </w:rPr>
        <w:t xml:space="preserve"> </w:t>
      </w:r>
      <w:r w:rsidR="00424DD6">
        <w:rPr>
          <w:rFonts w:ascii="Arial" w:hAnsi="Arial" w:cs="Arial"/>
          <w:sz w:val="24"/>
          <w:szCs w:val="24"/>
        </w:rPr>
        <w:t>H</w:t>
      </w:r>
      <w:r>
        <w:rPr>
          <w:rFonts w:ascii="Arial" w:hAnsi="Arial" w:cs="Arial"/>
          <w:sz w:val="24"/>
          <w:szCs w:val="24"/>
        </w:rPr>
        <w:t>owever,</w:t>
      </w:r>
      <w:r w:rsidR="00EC6E24" w:rsidRPr="00EC6E24">
        <w:rPr>
          <w:rFonts w:ascii="Arial" w:hAnsi="Arial" w:cs="Arial"/>
          <w:sz w:val="24"/>
          <w:szCs w:val="24"/>
        </w:rPr>
        <w:t xml:space="preserve"> </w:t>
      </w:r>
      <w:r>
        <w:rPr>
          <w:rFonts w:ascii="Arial" w:hAnsi="Arial" w:cs="Arial"/>
          <w:sz w:val="24"/>
          <w:szCs w:val="24"/>
        </w:rPr>
        <w:t>s</w:t>
      </w:r>
      <w:r w:rsidR="00EC6E24" w:rsidRPr="00EC6E24">
        <w:rPr>
          <w:rFonts w:ascii="Arial" w:hAnsi="Arial" w:cs="Arial"/>
          <w:sz w:val="24"/>
          <w:szCs w:val="24"/>
        </w:rPr>
        <w:t>hould you require any further information, please do not hesitate to contact me.</w:t>
      </w:r>
    </w:p>
    <w:p w14:paraId="4552AA4B" w14:textId="77777777" w:rsidR="002F6F84" w:rsidRDefault="002F6F84" w:rsidP="00EC6E24">
      <w:pPr>
        <w:rPr>
          <w:rFonts w:ascii="Arial" w:hAnsi="Arial" w:cs="Arial"/>
          <w:sz w:val="24"/>
          <w:szCs w:val="24"/>
        </w:rPr>
      </w:pPr>
    </w:p>
    <w:p w14:paraId="513F5731" w14:textId="5231DA3A" w:rsidR="002F6F84" w:rsidRDefault="002F6F84" w:rsidP="00EC6E24">
      <w:pPr>
        <w:rPr>
          <w:rFonts w:ascii="Arial" w:hAnsi="Arial" w:cs="Arial"/>
          <w:sz w:val="24"/>
          <w:szCs w:val="24"/>
        </w:rPr>
      </w:pPr>
      <w:r>
        <w:rPr>
          <w:rFonts w:ascii="Arial" w:hAnsi="Arial" w:cs="Arial"/>
          <w:sz w:val="24"/>
          <w:szCs w:val="24"/>
        </w:rPr>
        <w:t>Yours sincerely</w:t>
      </w:r>
    </w:p>
    <w:p w14:paraId="3B378610" w14:textId="7ED30FEF" w:rsidR="002A352F" w:rsidRDefault="002A352F" w:rsidP="002F6F84">
      <w:pPr>
        <w:rPr>
          <w:rFonts w:ascii="Arial" w:hAnsi="Arial" w:cs="Arial"/>
          <w:sz w:val="24"/>
          <w:szCs w:val="24"/>
        </w:rPr>
      </w:pPr>
    </w:p>
    <w:p w14:paraId="446B7B68" w14:textId="77777777" w:rsidR="001045AC" w:rsidRDefault="001045AC" w:rsidP="002F6F84">
      <w:pPr>
        <w:rPr>
          <w:rFonts w:ascii="Arial" w:hAnsi="Arial" w:cs="Arial"/>
          <w:sz w:val="24"/>
          <w:szCs w:val="24"/>
        </w:rPr>
      </w:pPr>
    </w:p>
    <w:p w14:paraId="318CAC43" w14:textId="658907A7" w:rsidR="00AA0B32" w:rsidRDefault="00AA0B32" w:rsidP="002F6F84">
      <w:pPr>
        <w:rPr>
          <w:rFonts w:ascii="Arial" w:hAnsi="Arial" w:cs="Arial"/>
          <w:sz w:val="24"/>
          <w:szCs w:val="24"/>
        </w:rPr>
      </w:pPr>
      <w:r w:rsidRPr="00DD3600">
        <w:rPr>
          <w:rFonts w:ascii="Times New Roman" w:eastAsia="Times New Roman" w:hAnsi="Times New Roman" w:cs="Times New Roman"/>
          <w:noProof/>
          <w:szCs w:val="24"/>
        </w:rPr>
        <w:drawing>
          <wp:inline distT="0" distB="0" distL="0" distR="0" wp14:anchorId="54F77818" wp14:editId="0885F370">
            <wp:extent cx="1238250" cy="654050"/>
            <wp:effectExtent l="0" t="0" r="0" b="0"/>
            <wp:docPr id="1181262053" name="Picture 1181262053" descr="Christine Sarr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62053" name="Picture 1181262053" descr="Christine Sarris'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654050"/>
                    </a:xfrm>
                    <a:prstGeom prst="rect">
                      <a:avLst/>
                    </a:prstGeom>
                    <a:noFill/>
                    <a:ln>
                      <a:noFill/>
                    </a:ln>
                  </pic:spPr>
                </pic:pic>
              </a:graphicData>
            </a:graphic>
          </wp:inline>
        </w:drawing>
      </w:r>
    </w:p>
    <w:p w14:paraId="6D330752" w14:textId="77777777" w:rsidR="00AA0B32" w:rsidRDefault="00AA0B32" w:rsidP="002F6F84">
      <w:pPr>
        <w:rPr>
          <w:rFonts w:ascii="Arial" w:hAnsi="Arial" w:cs="Arial"/>
          <w:sz w:val="24"/>
          <w:szCs w:val="24"/>
        </w:rPr>
      </w:pPr>
    </w:p>
    <w:p w14:paraId="45F0AFB0" w14:textId="77777777" w:rsidR="00736F4E" w:rsidRDefault="00736F4E" w:rsidP="002F6F84">
      <w:pPr>
        <w:rPr>
          <w:rFonts w:ascii="Arial" w:hAnsi="Arial" w:cs="Arial"/>
          <w:sz w:val="24"/>
          <w:szCs w:val="24"/>
        </w:rPr>
      </w:pPr>
    </w:p>
    <w:p w14:paraId="1EACC4DD" w14:textId="3C353DF4" w:rsidR="00736F4E" w:rsidRDefault="00736F4E" w:rsidP="002F6F84">
      <w:pPr>
        <w:rPr>
          <w:rFonts w:ascii="Arial" w:hAnsi="Arial" w:cs="Arial"/>
          <w:sz w:val="24"/>
          <w:szCs w:val="24"/>
        </w:rPr>
      </w:pPr>
      <w:r>
        <w:rPr>
          <w:rFonts w:ascii="Arial" w:hAnsi="Arial" w:cs="Arial"/>
          <w:sz w:val="24"/>
          <w:szCs w:val="24"/>
        </w:rPr>
        <w:t>Christine Sarris</w:t>
      </w:r>
    </w:p>
    <w:p w14:paraId="538D5047" w14:textId="405800B4" w:rsidR="00736F4E" w:rsidRDefault="00736F4E" w:rsidP="002F6F84">
      <w:pPr>
        <w:rPr>
          <w:rFonts w:ascii="Arial" w:hAnsi="Arial" w:cs="Arial"/>
          <w:sz w:val="24"/>
          <w:szCs w:val="24"/>
        </w:rPr>
      </w:pPr>
      <w:r>
        <w:rPr>
          <w:rFonts w:ascii="Arial" w:hAnsi="Arial" w:cs="Arial"/>
          <w:sz w:val="24"/>
          <w:szCs w:val="24"/>
        </w:rPr>
        <w:t>Assistant Director Planning</w:t>
      </w:r>
    </w:p>
    <w:p w14:paraId="0350D502" w14:textId="77777777" w:rsidR="001045AC" w:rsidRDefault="001045AC" w:rsidP="002F6F84">
      <w:pPr>
        <w:rPr>
          <w:rFonts w:ascii="Arial" w:hAnsi="Arial" w:cs="Arial"/>
          <w:sz w:val="24"/>
          <w:szCs w:val="24"/>
        </w:rPr>
      </w:pPr>
    </w:p>
    <w:p w14:paraId="0F29DDB5" w14:textId="1BD86FA5" w:rsidR="001045AC" w:rsidRPr="002F6F84" w:rsidRDefault="001045AC" w:rsidP="002F6F84">
      <w:r>
        <w:rPr>
          <w:rFonts w:ascii="Arial" w:hAnsi="Arial" w:cs="Arial"/>
          <w:sz w:val="24"/>
          <w:szCs w:val="24"/>
        </w:rPr>
        <w:t>cc. John Bennett, Executive Director Place</w:t>
      </w:r>
    </w:p>
    <w:sectPr w:rsidR="001045AC" w:rsidRPr="002F6F84" w:rsidSect="00F933B7">
      <w:headerReference w:type="default" r:id="rId11"/>
      <w:headerReference w:type="first" r:id="rId12"/>
      <w:footerReference w:type="first" r:id="rId13"/>
      <w:pgSz w:w="11906" w:h="16838"/>
      <w:pgMar w:top="1985" w:right="849" w:bottom="1440" w:left="144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4127" w14:textId="77777777" w:rsidR="00D546D9" w:rsidRDefault="00D546D9" w:rsidP="005F3D77">
      <w:r>
        <w:separator/>
      </w:r>
    </w:p>
  </w:endnote>
  <w:endnote w:type="continuationSeparator" w:id="0">
    <w:p w14:paraId="0A10AAF4" w14:textId="77777777" w:rsidR="00D546D9" w:rsidRDefault="00D546D9"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02FA" w14:textId="77777777" w:rsidR="00D758E7" w:rsidRPr="002670BC" w:rsidRDefault="00D758E7" w:rsidP="00D758E7">
    <w:pPr>
      <w:pStyle w:val="Footer"/>
      <w:ind w:left="-567"/>
      <w:jc w:val="center"/>
      <w:rPr>
        <w:rFonts w:cstheme="minorHAnsi"/>
        <w:b/>
        <w:sz w:val="32"/>
        <w:szCs w:val="24"/>
      </w:rPr>
    </w:pPr>
    <w:r>
      <w:rPr>
        <w:rFonts w:ascii="Arial" w:hAnsi="Arial" w:cs="Arial"/>
        <w:b/>
        <w:sz w:val="24"/>
        <w:szCs w:val="24"/>
      </w:rPr>
      <w:t xml:space="preserve">Address: </w:t>
    </w:r>
    <w:r w:rsidRPr="005F3D77">
      <w:rPr>
        <w:rFonts w:ascii="Arial" w:hAnsi="Arial" w:cs="Arial"/>
        <w:b/>
        <w:sz w:val="24"/>
        <w:szCs w:val="24"/>
      </w:rPr>
      <w:t xml:space="preserve"> </w:t>
    </w:r>
    <w:r w:rsidR="002670BC" w:rsidRPr="00736F4E">
      <w:rPr>
        <w:rFonts w:ascii="Arial" w:eastAsia="Times New Roman" w:hAnsi="Arial" w:cs="Arial"/>
        <w:sz w:val="24"/>
        <w:szCs w:val="24"/>
        <w:lang w:eastAsia="en-GB"/>
      </w:rPr>
      <w:t>Council Offices, Urban Road, Kirkby in Ashfield, Nottingham, NG17 8DA</w:t>
    </w:r>
  </w:p>
  <w:p w14:paraId="67AB0D48" w14:textId="6B7443A4" w:rsidR="00D758E7" w:rsidRPr="00F80A5C" w:rsidRDefault="00D758E7" w:rsidP="002A352F">
    <w:pPr>
      <w:pStyle w:val="Footer"/>
      <w:ind w:left="-567"/>
      <w:jc w:val="center"/>
      <w:rPr>
        <w:rFonts w:ascii="Arial" w:hAnsi="Arial" w:cs="Arial"/>
        <w:sz w:val="24"/>
        <w:szCs w:val="24"/>
      </w:rPr>
    </w:pPr>
    <w:r w:rsidRPr="00F80A5C">
      <w:rPr>
        <w:rFonts w:ascii="Arial" w:hAnsi="Arial" w:cs="Arial"/>
        <w:b/>
        <w:sz w:val="24"/>
        <w:szCs w:val="24"/>
      </w:rPr>
      <w:t>Tel</w:t>
    </w:r>
    <w:r w:rsidR="00D01753">
      <w:rPr>
        <w:rFonts w:ascii="Arial" w:hAnsi="Arial" w:cs="Arial"/>
        <w:b/>
        <w:sz w:val="24"/>
        <w:szCs w:val="24"/>
      </w:rPr>
      <w:t>ephone</w:t>
    </w:r>
    <w:r w:rsidRPr="00F80A5C">
      <w:rPr>
        <w:rFonts w:ascii="Arial" w:hAnsi="Arial" w:cs="Arial"/>
        <w:b/>
        <w:sz w:val="24"/>
        <w:szCs w:val="24"/>
      </w:rPr>
      <w:t>:</w:t>
    </w:r>
    <w:r w:rsidRPr="00F80A5C">
      <w:rPr>
        <w:rFonts w:ascii="Arial" w:hAnsi="Arial" w:cs="Arial"/>
        <w:sz w:val="24"/>
        <w:szCs w:val="24"/>
      </w:rPr>
      <w:t xml:space="preserve">  01623 </w:t>
    </w:r>
    <w:r w:rsidR="00310E6C">
      <w:rPr>
        <w:rFonts w:ascii="Arial" w:hAnsi="Arial" w:cs="Arial"/>
        <w:sz w:val="24"/>
        <w:szCs w:val="24"/>
      </w:rPr>
      <w:t>450000</w:t>
    </w:r>
    <w:r>
      <w:rPr>
        <w:rFonts w:ascii="Arial" w:hAnsi="Arial" w:cs="Arial"/>
        <w:sz w:val="24"/>
        <w:szCs w:val="24"/>
      </w:rPr>
      <w:t xml:space="preserve">  </w:t>
    </w:r>
    <w:r w:rsidR="002A352F">
      <w:rPr>
        <w:rFonts w:ascii="Arial" w:hAnsi="Arial" w:cs="Arial"/>
        <w:sz w:val="24"/>
        <w:szCs w:val="24"/>
      </w:rPr>
      <w:t xml:space="preserve">  </w:t>
    </w:r>
    <w:r w:rsidR="002A352F" w:rsidRPr="002A352F">
      <w:rPr>
        <w:rFonts w:ascii="Arial" w:hAnsi="Arial" w:cs="Arial"/>
        <w:b/>
        <w:sz w:val="24"/>
        <w:szCs w:val="24"/>
      </w:rPr>
      <w:t>Web:</w:t>
    </w:r>
    <w:r w:rsidR="002A352F">
      <w:rPr>
        <w:rFonts w:ascii="Arial" w:hAnsi="Arial" w:cs="Arial"/>
        <w:sz w:val="24"/>
        <w:szCs w:val="24"/>
      </w:rPr>
      <w:t xml:space="preserve">  </w:t>
    </w:r>
    <w:r w:rsidR="00E3326A">
      <w:rPr>
        <w:rFonts w:ascii="Arial" w:hAnsi="Arial" w:cs="Arial"/>
        <w:sz w:val="24"/>
        <w:szCs w:val="24"/>
      </w:rPr>
      <w:t>www.ashfield</w:t>
    </w:r>
    <w:r w:rsidRPr="00F80A5C">
      <w:rPr>
        <w:rFonts w:ascii="Arial" w:hAnsi="Arial" w:cs="Arial"/>
        <w:sz w:val="24"/>
        <w:szCs w:val="24"/>
      </w:rPr>
      <w:t>.gov.uk</w:t>
    </w:r>
  </w:p>
  <w:p w14:paraId="2829628B" w14:textId="77777777" w:rsidR="00D758E7" w:rsidRPr="002A352F" w:rsidRDefault="00D758E7" w:rsidP="002A352F">
    <w:pPr>
      <w:tabs>
        <w:tab w:val="center" w:pos="4153"/>
        <w:tab w:val="right" w:pos="8306"/>
      </w:tabs>
      <w:ind w:left="-567" w:right="-852"/>
      <w:rPr>
        <w:rFonts w:ascii="Arial" w:eastAsia="Times New Roman" w:hAnsi="Arial" w:cs="Arial"/>
        <w:b/>
        <w:sz w:val="24"/>
        <w:szCs w:val="24"/>
        <w:lang w:eastAsia="en-GB"/>
      </w:rPr>
    </w:pPr>
    <w:r w:rsidRPr="00830E40">
      <w:rPr>
        <w:rFonts w:ascii="Arial" w:eastAsia="Times New Roman" w:hAnsi="Arial" w:cs="Arial"/>
        <w:sz w:val="24"/>
        <w:szCs w:val="24"/>
        <w:lang w:eastAsia="en-GB"/>
      </w:rPr>
      <w:t xml:space="preserve">If reasonable adjustments are needed to fully engage with the Authority - contact </w:t>
    </w:r>
    <w:r w:rsidRPr="00830E40">
      <w:rPr>
        <w:rFonts w:ascii="Arial" w:eastAsia="Times New Roman" w:hAnsi="Arial" w:cs="Arial"/>
        <w:b/>
        <w:sz w:val="24"/>
        <w:szCs w:val="24"/>
        <w:lang w:eastAsia="en-GB"/>
      </w:rPr>
      <w:t>01623 450000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82B35" w14:textId="77777777" w:rsidR="00D546D9" w:rsidRDefault="00D546D9" w:rsidP="005F3D77">
      <w:r>
        <w:separator/>
      </w:r>
    </w:p>
  </w:footnote>
  <w:footnote w:type="continuationSeparator" w:id="0">
    <w:p w14:paraId="73D187C0" w14:textId="77777777" w:rsidR="00D546D9" w:rsidRDefault="00D546D9"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B423" w14:textId="77777777" w:rsidR="00830E40" w:rsidRDefault="00830E40">
    <w:pPr>
      <w:pStyle w:val="Header"/>
    </w:pPr>
  </w:p>
  <w:p w14:paraId="69886579" w14:textId="77777777" w:rsidR="00433A9A" w:rsidRDefault="0043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C80A" w14:textId="77777777" w:rsidR="00D758E7" w:rsidRDefault="0009267D">
    <w:pPr>
      <w:pStyle w:val="Header"/>
    </w:pPr>
    <w:r>
      <w:rPr>
        <w:rFonts w:ascii="Arial" w:eastAsia="Times New Roman" w:hAnsi="Arial" w:cs="Arial"/>
        <w:noProof/>
        <w:sz w:val="24"/>
        <w:szCs w:val="20"/>
        <w:lang w:eastAsia="en-GB"/>
      </w:rPr>
      <w:drawing>
        <wp:anchor distT="0" distB="0" distL="114300" distR="114300" simplePos="0" relativeHeight="251660288" behindDoc="0" locked="0" layoutInCell="1" allowOverlap="1" wp14:anchorId="7DDF7395" wp14:editId="1F489C60">
          <wp:simplePos x="0" y="0"/>
          <wp:positionH relativeFrom="column">
            <wp:posOffset>4076700</wp:posOffset>
          </wp:positionH>
          <wp:positionV relativeFrom="paragraph">
            <wp:posOffset>-203200</wp:posOffset>
          </wp:positionV>
          <wp:extent cx="2114550" cy="874668"/>
          <wp:effectExtent l="0" t="0" r="0" b="1905"/>
          <wp:wrapNone/>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20A0"/>
    <w:multiLevelType w:val="hybridMultilevel"/>
    <w:tmpl w:val="B59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2199"/>
    <w:multiLevelType w:val="hybridMultilevel"/>
    <w:tmpl w:val="3CBC7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7640CB"/>
    <w:multiLevelType w:val="hybridMultilevel"/>
    <w:tmpl w:val="00FE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46A08"/>
    <w:multiLevelType w:val="hybridMultilevel"/>
    <w:tmpl w:val="13C0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F4F5D87"/>
    <w:multiLevelType w:val="hybridMultilevel"/>
    <w:tmpl w:val="C34CEEC6"/>
    <w:lvl w:ilvl="0" w:tplc="BA74932A">
      <w:start w:val="1"/>
      <w:numFmt w:val="bullet"/>
      <w:lvlText w:val=""/>
      <w:lvlJc w:val="left"/>
      <w:pPr>
        <w:ind w:left="1004" w:hanging="284"/>
      </w:pPr>
      <w:rPr>
        <w:rFonts w:ascii="Symbol" w:hAnsi="Symbol" w:hint="default"/>
      </w:rPr>
    </w:lvl>
    <w:lvl w:ilvl="1" w:tplc="4BA8EFC2" w:tentative="1">
      <w:start w:val="1"/>
      <w:numFmt w:val="bullet"/>
      <w:lvlText w:val="o"/>
      <w:lvlJc w:val="left"/>
      <w:pPr>
        <w:ind w:left="2160" w:hanging="360"/>
      </w:pPr>
      <w:rPr>
        <w:rFonts w:ascii="Courier New" w:hAnsi="Courier New" w:cs="Courier New" w:hint="default"/>
      </w:rPr>
    </w:lvl>
    <w:lvl w:ilvl="2" w:tplc="A8D0D89A" w:tentative="1">
      <w:start w:val="1"/>
      <w:numFmt w:val="bullet"/>
      <w:lvlText w:val=""/>
      <w:lvlJc w:val="left"/>
      <w:pPr>
        <w:ind w:left="2880" w:hanging="360"/>
      </w:pPr>
      <w:rPr>
        <w:rFonts w:ascii="Wingdings" w:hAnsi="Wingdings" w:hint="default"/>
      </w:rPr>
    </w:lvl>
    <w:lvl w:ilvl="3" w:tplc="446C4342" w:tentative="1">
      <w:start w:val="1"/>
      <w:numFmt w:val="bullet"/>
      <w:lvlText w:val=""/>
      <w:lvlJc w:val="left"/>
      <w:pPr>
        <w:ind w:left="3600" w:hanging="360"/>
      </w:pPr>
      <w:rPr>
        <w:rFonts w:ascii="Symbol" w:hAnsi="Symbol" w:hint="default"/>
      </w:rPr>
    </w:lvl>
    <w:lvl w:ilvl="4" w:tplc="B5028866" w:tentative="1">
      <w:start w:val="1"/>
      <w:numFmt w:val="bullet"/>
      <w:lvlText w:val="o"/>
      <w:lvlJc w:val="left"/>
      <w:pPr>
        <w:ind w:left="4320" w:hanging="360"/>
      </w:pPr>
      <w:rPr>
        <w:rFonts w:ascii="Courier New" w:hAnsi="Courier New" w:cs="Courier New" w:hint="default"/>
      </w:rPr>
    </w:lvl>
    <w:lvl w:ilvl="5" w:tplc="1A407168" w:tentative="1">
      <w:start w:val="1"/>
      <w:numFmt w:val="bullet"/>
      <w:lvlText w:val=""/>
      <w:lvlJc w:val="left"/>
      <w:pPr>
        <w:ind w:left="5040" w:hanging="360"/>
      </w:pPr>
      <w:rPr>
        <w:rFonts w:ascii="Wingdings" w:hAnsi="Wingdings" w:hint="default"/>
      </w:rPr>
    </w:lvl>
    <w:lvl w:ilvl="6" w:tplc="40A2FC62" w:tentative="1">
      <w:start w:val="1"/>
      <w:numFmt w:val="bullet"/>
      <w:lvlText w:val=""/>
      <w:lvlJc w:val="left"/>
      <w:pPr>
        <w:ind w:left="5760" w:hanging="360"/>
      </w:pPr>
      <w:rPr>
        <w:rFonts w:ascii="Symbol" w:hAnsi="Symbol" w:hint="default"/>
      </w:rPr>
    </w:lvl>
    <w:lvl w:ilvl="7" w:tplc="EBEA0698" w:tentative="1">
      <w:start w:val="1"/>
      <w:numFmt w:val="bullet"/>
      <w:lvlText w:val="o"/>
      <w:lvlJc w:val="left"/>
      <w:pPr>
        <w:ind w:left="6480" w:hanging="360"/>
      </w:pPr>
      <w:rPr>
        <w:rFonts w:ascii="Courier New" w:hAnsi="Courier New" w:cs="Courier New" w:hint="default"/>
      </w:rPr>
    </w:lvl>
    <w:lvl w:ilvl="8" w:tplc="30E4197A" w:tentative="1">
      <w:start w:val="1"/>
      <w:numFmt w:val="bullet"/>
      <w:lvlText w:val=""/>
      <w:lvlJc w:val="left"/>
      <w:pPr>
        <w:ind w:left="7200" w:hanging="360"/>
      </w:pPr>
      <w:rPr>
        <w:rFonts w:ascii="Wingdings" w:hAnsi="Wingdings" w:hint="default"/>
      </w:rPr>
    </w:lvl>
  </w:abstractNum>
  <w:num w:numId="1" w16cid:durableId="1815827995">
    <w:abstractNumId w:val="0"/>
  </w:num>
  <w:num w:numId="2" w16cid:durableId="1558975563">
    <w:abstractNumId w:val="2"/>
  </w:num>
  <w:num w:numId="3" w16cid:durableId="1670669633">
    <w:abstractNumId w:val="3"/>
  </w:num>
  <w:num w:numId="4" w16cid:durableId="828595699">
    <w:abstractNumId w:val="4"/>
  </w:num>
  <w:num w:numId="5" w16cid:durableId="49167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20F21"/>
    <w:rsid w:val="00037C9B"/>
    <w:rsid w:val="00081B5F"/>
    <w:rsid w:val="00083F0C"/>
    <w:rsid w:val="0009267D"/>
    <w:rsid w:val="000944B3"/>
    <w:rsid w:val="00095FE7"/>
    <w:rsid w:val="00097529"/>
    <w:rsid w:val="000A69F8"/>
    <w:rsid w:val="000B4BE2"/>
    <w:rsid w:val="000D76BF"/>
    <w:rsid w:val="000E0DED"/>
    <w:rsid w:val="000E626D"/>
    <w:rsid w:val="001045AC"/>
    <w:rsid w:val="0013307F"/>
    <w:rsid w:val="001374EE"/>
    <w:rsid w:val="001523C3"/>
    <w:rsid w:val="00182621"/>
    <w:rsid w:val="0019156D"/>
    <w:rsid w:val="001B1CBE"/>
    <w:rsid w:val="001C09F0"/>
    <w:rsid w:val="001C1A24"/>
    <w:rsid w:val="001F7B76"/>
    <w:rsid w:val="002104E4"/>
    <w:rsid w:val="00221C18"/>
    <w:rsid w:val="00231B5A"/>
    <w:rsid w:val="0023233D"/>
    <w:rsid w:val="00235802"/>
    <w:rsid w:val="00265E2D"/>
    <w:rsid w:val="002670BC"/>
    <w:rsid w:val="0027468E"/>
    <w:rsid w:val="002779F6"/>
    <w:rsid w:val="002810C3"/>
    <w:rsid w:val="002A352F"/>
    <w:rsid w:val="002A4644"/>
    <w:rsid w:val="002C2902"/>
    <w:rsid w:val="002D3AC1"/>
    <w:rsid w:val="002D40A6"/>
    <w:rsid w:val="002E42EC"/>
    <w:rsid w:val="002F4847"/>
    <w:rsid w:val="002F6052"/>
    <w:rsid w:val="002F6F84"/>
    <w:rsid w:val="00310E6C"/>
    <w:rsid w:val="00313B34"/>
    <w:rsid w:val="0032665E"/>
    <w:rsid w:val="00330688"/>
    <w:rsid w:val="003509FB"/>
    <w:rsid w:val="00374D4E"/>
    <w:rsid w:val="00394F30"/>
    <w:rsid w:val="003A4A21"/>
    <w:rsid w:val="003E0ED3"/>
    <w:rsid w:val="003E3FB7"/>
    <w:rsid w:val="003E7939"/>
    <w:rsid w:val="003F00CB"/>
    <w:rsid w:val="003F2572"/>
    <w:rsid w:val="003F3AE4"/>
    <w:rsid w:val="003F684E"/>
    <w:rsid w:val="004113DC"/>
    <w:rsid w:val="00416C49"/>
    <w:rsid w:val="00424DD6"/>
    <w:rsid w:val="00433A9A"/>
    <w:rsid w:val="00444CBE"/>
    <w:rsid w:val="00463475"/>
    <w:rsid w:val="00471E63"/>
    <w:rsid w:val="0048070F"/>
    <w:rsid w:val="004974C4"/>
    <w:rsid w:val="004A7DA3"/>
    <w:rsid w:val="004C1BDA"/>
    <w:rsid w:val="004D6146"/>
    <w:rsid w:val="004E046B"/>
    <w:rsid w:val="004E34EF"/>
    <w:rsid w:val="004F1EBE"/>
    <w:rsid w:val="004F2316"/>
    <w:rsid w:val="005060AC"/>
    <w:rsid w:val="00542B77"/>
    <w:rsid w:val="00546439"/>
    <w:rsid w:val="00556DB3"/>
    <w:rsid w:val="005655EA"/>
    <w:rsid w:val="00565E1E"/>
    <w:rsid w:val="00567E74"/>
    <w:rsid w:val="00572C6C"/>
    <w:rsid w:val="005857DE"/>
    <w:rsid w:val="005957F6"/>
    <w:rsid w:val="00595EB4"/>
    <w:rsid w:val="005A0FC6"/>
    <w:rsid w:val="005C0129"/>
    <w:rsid w:val="005C4B70"/>
    <w:rsid w:val="005D55AC"/>
    <w:rsid w:val="005F3D77"/>
    <w:rsid w:val="00611B7B"/>
    <w:rsid w:val="00613ECA"/>
    <w:rsid w:val="006249E9"/>
    <w:rsid w:val="0063787B"/>
    <w:rsid w:val="00670F85"/>
    <w:rsid w:val="00671057"/>
    <w:rsid w:val="00681963"/>
    <w:rsid w:val="006E1268"/>
    <w:rsid w:val="0070777A"/>
    <w:rsid w:val="00736F4E"/>
    <w:rsid w:val="0074282A"/>
    <w:rsid w:val="00750F07"/>
    <w:rsid w:val="00754727"/>
    <w:rsid w:val="0076787C"/>
    <w:rsid w:val="00785D91"/>
    <w:rsid w:val="00790597"/>
    <w:rsid w:val="007912F5"/>
    <w:rsid w:val="007B5022"/>
    <w:rsid w:val="007D2195"/>
    <w:rsid w:val="007D4462"/>
    <w:rsid w:val="007D4D23"/>
    <w:rsid w:val="007D5B05"/>
    <w:rsid w:val="007D7DFD"/>
    <w:rsid w:val="007E19BC"/>
    <w:rsid w:val="007E29C7"/>
    <w:rsid w:val="007E6A9A"/>
    <w:rsid w:val="007F2C8E"/>
    <w:rsid w:val="007F5703"/>
    <w:rsid w:val="00807A47"/>
    <w:rsid w:val="00814283"/>
    <w:rsid w:val="008228F3"/>
    <w:rsid w:val="008267A4"/>
    <w:rsid w:val="00830E40"/>
    <w:rsid w:val="008313A3"/>
    <w:rsid w:val="0083413B"/>
    <w:rsid w:val="0083703F"/>
    <w:rsid w:val="008422D6"/>
    <w:rsid w:val="0084446B"/>
    <w:rsid w:val="008479A7"/>
    <w:rsid w:val="0086202E"/>
    <w:rsid w:val="00882ABF"/>
    <w:rsid w:val="00891E13"/>
    <w:rsid w:val="008B186E"/>
    <w:rsid w:val="008C061D"/>
    <w:rsid w:val="008C3C57"/>
    <w:rsid w:val="008D2D9C"/>
    <w:rsid w:val="008D7A9D"/>
    <w:rsid w:val="008E0679"/>
    <w:rsid w:val="008E38BC"/>
    <w:rsid w:val="008F1BD0"/>
    <w:rsid w:val="008F3983"/>
    <w:rsid w:val="008F4210"/>
    <w:rsid w:val="008F624A"/>
    <w:rsid w:val="00900AC7"/>
    <w:rsid w:val="00925B7F"/>
    <w:rsid w:val="0092747F"/>
    <w:rsid w:val="0093622A"/>
    <w:rsid w:val="0094103E"/>
    <w:rsid w:val="00951B74"/>
    <w:rsid w:val="00961D8A"/>
    <w:rsid w:val="00966F50"/>
    <w:rsid w:val="0097768D"/>
    <w:rsid w:val="009A2B6C"/>
    <w:rsid w:val="009A4688"/>
    <w:rsid w:val="009C3D33"/>
    <w:rsid w:val="009D541C"/>
    <w:rsid w:val="009E6935"/>
    <w:rsid w:val="00A03D53"/>
    <w:rsid w:val="00A11594"/>
    <w:rsid w:val="00A25E93"/>
    <w:rsid w:val="00A375F1"/>
    <w:rsid w:val="00A4469D"/>
    <w:rsid w:val="00A46455"/>
    <w:rsid w:val="00A616C9"/>
    <w:rsid w:val="00A82C97"/>
    <w:rsid w:val="00A8583F"/>
    <w:rsid w:val="00A85E22"/>
    <w:rsid w:val="00AA0B32"/>
    <w:rsid w:val="00AB04BC"/>
    <w:rsid w:val="00AC5AAE"/>
    <w:rsid w:val="00AE48A6"/>
    <w:rsid w:val="00AF086D"/>
    <w:rsid w:val="00AF62C9"/>
    <w:rsid w:val="00B225E9"/>
    <w:rsid w:val="00B27439"/>
    <w:rsid w:val="00B5086A"/>
    <w:rsid w:val="00B54AAA"/>
    <w:rsid w:val="00B57D3C"/>
    <w:rsid w:val="00B65E9C"/>
    <w:rsid w:val="00B825DB"/>
    <w:rsid w:val="00B97A34"/>
    <w:rsid w:val="00BA18A9"/>
    <w:rsid w:val="00BD6D2E"/>
    <w:rsid w:val="00BE7060"/>
    <w:rsid w:val="00C02CB7"/>
    <w:rsid w:val="00C10176"/>
    <w:rsid w:val="00C1628B"/>
    <w:rsid w:val="00C20607"/>
    <w:rsid w:val="00C25B03"/>
    <w:rsid w:val="00C42284"/>
    <w:rsid w:val="00C44010"/>
    <w:rsid w:val="00C528AE"/>
    <w:rsid w:val="00C57D86"/>
    <w:rsid w:val="00C60371"/>
    <w:rsid w:val="00C61783"/>
    <w:rsid w:val="00C656CC"/>
    <w:rsid w:val="00C724DC"/>
    <w:rsid w:val="00C809DD"/>
    <w:rsid w:val="00C82D8E"/>
    <w:rsid w:val="00C91CAC"/>
    <w:rsid w:val="00C94B29"/>
    <w:rsid w:val="00C96ACB"/>
    <w:rsid w:val="00CA03C9"/>
    <w:rsid w:val="00CA6C54"/>
    <w:rsid w:val="00CB02DA"/>
    <w:rsid w:val="00CB5E5A"/>
    <w:rsid w:val="00CC4DEA"/>
    <w:rsid w:val="00CE71EB"/>
    <w:rsid w:val="00CF56A5"/>
    <w:rsid w:val="00D01753"/>
    <w:rsid w:val="00D079EA"/>
    <w:rsid w:val="00D256E8"/>
    <w:rsid w:val="00D262D5"/>
    <w:rsid w:val="00D27881"/>
    <w:rsid w:val="00D37623"/>
    <w:rsid w:val="00D4619C"/>
    <w:rsid w:val="00D546D9"/>
    <w:rsid w:val="00D60A9C"/>
    <w:rsid w:val="00D758E7"/>
    <w:rsid w:val="00D84966"/>
    <w:rsid w:val="00D962E8"/>
    <w:rsid w:val="00DB0CCB"/>
    <w:rsid w:val="00DD00B6"/>
    <w:rsid w:val="00DD0CD1"/>
    <w:rsid w:val="00DE3A5D"/>
    <w:rsid w:val="00DE64DD"/>
    <w:rsid w:val="00E10F57"/>
    <w:rsid w:val="00E160B6"/>
    <w:rsid w:val="00E1680C"/>
    <w:rsid w:val="00E16A90"/>
    <w:rsid w:val="00E2493B"/>
    <w:rsid w:val="00E261B1"/>
    <w:rsid w:val="00E3326A"/>
    <w:rsid w:val="00E56CA2"/>
    <w:rsid w:val="00E6190C"/>
    <w:rsid w:val="00E65C9A"/>
    <w:rsid w:val="00E73A27"/>
    <w:rsid w:val="00E862E2"/>
    <w:rsid w:val="00E86CF7"/>
    <w:rsid w:val="00EA0389"/>
    <w:rsid w:val="00EB130E"/>
    <w:rsid w:val="00EB1CF3"/>
    <w:rsid w:val="00EC6E24"/>
    <w:rsid w:val="00ED5D3E"/>
    <w:rsid w:val="00EF4E23"/>
    <w:rsid w:val="00F045FB"/>
    <w:rsid w:val="00F06A2E"/>
    <w:rsid w:val="00F1511A"/>
    <w:rsid w:val="00F21422"/>
    <w:rsid w:val="00F35A5B"/>
    <w:rsid w:val="00F4740F"/>
    <w:rsid w:val="00F62D0E"/>
    <w:rsid w:val="00F74C43"/>
    <w:rsid w:val="00F80A5C"/>
    <w:rsid w:val="00F829B2"/>
    <w:rsid w:val="00F933B7"/>
    <w:rsid w:val="00FB2BB8"/>
    <w:rsid w:val="00FC198F"/>
    <w:rsid w:val="00FD71D9"/>
    <w:rsid w:val="00FF0F41"/>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C5F9"/>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character" w:styleId="Hyperlink">
    <w:name w:val="Hyperlink"/>
    <w:basedOn w:val="DefaultParagraphFont"/>
    <w:uiPriority w:val="99"/>
    <w:unhideWhenUsed/>
    <w:rsid w:val="00670F85"/>
    <w:rPr>
      <w:color w:val="0000FF" w:themeColor="hyperlink"/>
      <w:u w:val="single"/>
    </w:rPr>
  </w:style>
  <w:style w:type="character" w:styleId="UnresolvedMention">
    <w:name w:val="Unresolved Mention"/>
    <w:basedOn w:val="DefaultParagraphFont"/>
    <w:uiPriority w:val="99"/>
    <w:semiHidden/>
    <w:unhideWhenUsed/>
    <w:rsid w:val="00670F85"/>
    <w:rPr>
      <w:color w:val="605E5C"/>
      <w:shd w:val="clear" w:color="auto" w:fill="E1DFDD"/>
    </w:rPr>
  </w:style>
  <w:style w:type="paragraph" w:styleId="ListParagraph">
    <w:name w:val="List Paragraph"/>
    <w:basedOn w:val="Normal"/>
    <w:uiPriority w:val="34"/>
    <w:qFormat/>
    <w:rsid w:val="00670F85"/>
    <w:pPr>
      <w:ind w:left="720"/>
      <w:contextualSpacing/>
    </w:pPr>
  </w:style>
  <w:style w:type="character" w:styleId="CommentReference">
    <w:name w:val="annotation reference"/>
    <w:basedOn w:val="DefaultParagraphFont"/>
    <w:uiPriority w:val="99"/>
    <w:semiHidden/>
    <w:unhideWhenUsed/>
    <w:rsid w:val="00671057"/>
    <w:rPr>
      <w:sz w:val="16"/>
      <w:szCs w:val="16"/>
    </w:rPr>
  </w:style>
  <w:style w:type="paragraph" w:styleId="CommentText">
    <w:name w:val="annotation text"/>
    <w:basedOn w:val="Normal"/>
    <w:link w:val="CommentTextChar"/>
    <w:uiPriority w:val="99"/>
    <w:unhideWhenUsed/>
    <w:rsid w:val="00671057"/>
    <w:rPr>
      <w:sz w:val="20"/>
      <w:szCs w:val="20"/>
    </w:rPr>
  </w:style>
  <w:style w:type="character" w:customStyle="1" w:styleId="CommentTextChar">
    <w:name w:val="Comment Text Char"/>
    <w:basedOn w:val="DefaultParagraphFont"/>
    <w:link w:val="CommentText"/>
    <w:uiPriority w:val="99"/>
    <w:rsid w:val="00671057"/>
    <w:rPr>
      <w:sz w:val="20"/>
      <w:szCs w:val="20"/>
    </w:rPr>
  </w:style>
  <w:style w:type="paragraph" w:styleId="CommentSubject">
    <w:name w:val="annotation subject"/>
    <w:basedOn w:val="CommentText"/>
    <w:next w:val="CommentText"/>
    <w:link w:val="CommentSubjectChar"/>
    <w:uiPriority w:val="99"/>
    <w:semiHidden/>
    <w:unhideWhenUsed/>
    <w:rsid w:val="00671057"/>
    <w:rPr>
      <w:b/>
      <w:bCs/>
    </w:rPr>
  </w:style>
  <w:style w:type="character" w:customStyle="1" w:styleId="CommentSubjectChar">
    <w:name w:val="Comment Subject Char"/>
    <w:basedOn w:val="CommentTextChar"/>
    <w:link w:val="CommentSubject"/>
    <w:uiPriority w:val="99"/>
    <w:semiHidden/>
    <w:rsid w:val="00671057"/>
    <w:rPr>
      <w:b/>
      <w:bCs/>
      <w:sz w:val="20"/>
      <w:szCs w:val="20"/>
    </w:rPr>
  </w:style>
  <w:style w:type="paragraph" w:styleId="Revision">
    <w:name w:val="Revision"/>
    <w:hidden/>
    <w:uiPriority w:val="99"/>
    <w:semiHidden/>
    <w:rsid w:val="004C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6318994B791478DA5F1131EF4F46B" ma:contentTypeVersion="12" ma:contentTypeDescription="Create a new document." ma:contentTypeScope="" ma:versionID="427ebafd6cef30191b7b29fc2692b214">
  <xsd:schema xmlns:xsd="http://www.w3.org/2001/XMLSchema" xmlns:xs="http://www.w3.org/2001/XMLSchema" xmlns:p="http://schemas.microsoft.com/office/2006/metadata/properties" xmlns:ns1="http://schemas.microsoft.com/sharepoint/v3" xmlns:ns2="7baab602-5983-4840-911f-f1ad8a2ae180" targetNamespace="http://schemas.microsoft.com/office/2006/metadata/properties" ma:root="true" ma:fieldsID="6ea7e1552d7dd945aa1d034d72f223c3" ns1:_="" ns2:_="">
    <xsd:import namespace="http://schemas.microsoft.com/sharepoint/v3"/>
    <xsd:import namespace="7baab602-5983-4840-911f-f1ad8a2ae1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ab602-5983-4840-911f-f1ad8a2ae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62148B-C934-4432-A88F-F2DFC892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ab602-5983-4840-911f-f1ad8a2ae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D8F04-D7AF-43C7-ACF4-AB63B2F395DB}">
  <ds:schemaRefs>
    <ds:schemaRef ds:uri="http://schemas.microsoft.com/sharepoint/v3/contenttype/forms"/>
  </ds:schemaRefs>
</ds:datastoreItem>
</file>

<file path=customXml/itemProps3.xml><?xml version="1.0" encoding="utf-8"?>
<ds:datastoreItem xmlns:ds="http://schemas.openxmlformats.org/officeDocument/2006/customXml" ds:itemID="{18B4F718-6EA3-4F7C-9698-D9BF9B93EA1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Urban Road letterhead template</vt:lpstr>
    </vt:vector>
  </TitlesOfParts>
  <Company>Ashfield District Council</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 Road letterhead template</dc:title>
  <dc:subject/>
  <dc:creator>L.J.Simpson</dc:creator>
  <cp:keywords/>
  <dc:description/>
  <cp:lastModifiedBy>Joel.Andrews</cp:lastModifiedBy>
  <cp:revision>5</cp:revision>
  <cp:lastPrinted>2024-04-25T13:18:00Z</cp:lastPrinted>
  <dcterms:created xsi:type="dcterms:W3CDTF">2025-01-10T16:50:00Z</dcterms:created>
  <dcterms:modified xsi:type="dcterms:W3CDTF">2025-01-14T15:18:00Z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0x010100E416318994B791478DA5F1131EF4F46B</vt:lpwstr>
  </property>
</Properties>
</file>