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8ED75" w14:textId="6D5AF8E2" w:rsidR="00733ABD" w:rsidRDefault="00385CC3" w:rsidP="000D4C67">
      <w:pPr>
        <w:pStyle w:val="Heading1"/>
      </w:pPr>
      <w:r w:rsidRPr="00385CC3">
        <w:t xml:space="preserve">Cleaning </w:t>
      </w:r>
      <w:r w:rsidR="003E4B26">
        <w:t>Service Standard</w:t>
      </w:r>
      <w:r w:rsidRPr="00385CC3">
        <w:t xml:space="preserve"> – Sheltered </w:t>
      </w:r>
      <w:r w:rsidR="00504E4F">
        <w:t>Schemes</w:t>
      </w:r>
    </w:p>
    <w:p w14:paraId="651F1F05" w14:textId="173CF915" w:rsidR="00257B67" w:rsidRPr="00606BD0" w:rsidRDefault="00257B67" w:rsidP="00257B67">
      <w:pPr>
        <w:rPr>
          <w:szCs w:val="24"/>
        </w:rPr>
      </w:pPr>
      <w:r w:rsidRPr="00606BD0">
        <w:rPr>
          <w:szCs w:val="24"/>
        </w:rPr>
        <w:t xml:space="preserve">This </w:t>
      </w:r>
      <w:r>
        <w:rPr>
          <w:szCs w:val="24"/>
        </w:rPr>
        <w:t>document sets out the specification for</w:t>
      </w:r>
      <w:r w:rsidR="00E82200">
        <w:rPr>
          <w:szCs w:val="24"/>
        </w:rPr>
        <w:t xml:space="preserve"> communal</w:t>
      </w:r>
      <w:r>
        <w:rPr>
          <w:szCs w:val="24"/>
        </w:rPr>
        <w:t xml:space="preserve"> cleaning in the scheme in which you live.</w:t>
      </w:r>
      <w:r w:rsidR="00B14795">
        <w:rPr>
          <w:szCs w:val="24"/>
        </w:rPr>
        <w:t xml:space="preserve"> The schemes are listed at the end of this document.</w:t>
      </w:r>
    </w:p>
    <w:p w14:paraId="45D6F1CD" w14:textId="18144D40" w:rsidR="002D7305" w:rsidRDefault="00257B67" w:rsidP="000D4C67">
      <w:pPr>
        <w:pStyle w:val="Heading2"/>
      </w:pPr>
      <w:bookmarkStart w:id="0" w:name="_Hlk99023284"/>
      <w:r>
        <w:t>I</w:t>
      </w:r>
      <w:r w:rsidR="002D7305">
        <w:t xml:space="preserve">nternal </w:t>
      </w:r>
      <w:r w:rsidR="00E82200">
        <w:t xml:space="preserve">Communal </w:t>
      </w:r>
      <w:r w:rsidR="002D7305">
        <w:t>Cleaning</w:t>
      </w:r>
    </w:p>
    <w:bookmarkEnd w:id="0"/>
    <w:p w14:paraId="3F4FA070" w14:textId="43D57286" w:rsidR="00504E4F" w:rsidRPr="00504E4F" w:rsidRDefault="00504E4F">
      <w:pPr>
        <w:rPr>
          <w:szCs w:val="24"/>
        </w:rPr>
      </w:pPr>
      <w:r>
        <w:rPr>
          <w:szCs w:val="24"/>
        </w:rPr>
        <w:t>All schemes are visited by a cleaner 5 days a week, Monday to Friday.</w:t>
      </w:r>
      <w:r w:rsidR="00310803">
        <w:rPr>
          <w:szCs w:val="24"/>
        </w:rPr>
        <w:t xml:space="preserve"> </w:t>
      </w:r>
      <w:r w:rsidR="00257B67">
        <w:rPr>
          <w:szCs w:val="24"/>
        </w:rPr>
        <w:t>The areas and items cleaned, and frequency of cleaning is as follows:-</w:t>
      </w:r>
    </w:p>
    <w:p w14:paraId="000B03AC" w14:textId="10736F65" w:rsidR="00F66DCF" w:rsidRPr="00B67F45" w:rsidRDefault="00F66DCF" w:rsidP="000D4C67">
      <w:pPr>
        <w:pStyle w:val="Heading3"/>
      </w:pPr>
      <w:r w:rsidRPr="00B67F45">
        <w:t>Areas</w:t>
      </w:r>
      <w:r w:rsidR="00B67F45" w:rsidRPr="00B67F45">
        <w:t xml:space="preserve"> Cleaned</w:t>
      </w:r>
      <w:r w:rsidR="00E82200">
        <w:t xml:space="preserve"> (where applicable</w:t>
      </w:r>
      <w:r w:rsidR="00B14795">
        <w:t xml:space="preserve"> and at the frequency below</w:t>
      </w:r>
      <w:r w:rsidR="00E82200">
        <w:t>)</w:t>
      </w:r>
    </w:p>
    <w:p w14:paraId="0527F701" w14:textId="2CBE4B8E" w:rsidR="00F66DCF" w:rsidRDefault="00F66DCF" w:rsidP="00257B67">
      <w:pPr>
        <w:pStyle w:val="NoSpacing"/>
        <w:numPr>
          <w:ilvl w:val="0"/>
          <w:numId w:val="11"/>
        </w:numPr>
      </w:pPr>
      <w:r>
        <w:t>All toilet areas/male/female/</w:t>
      </w:r>
      <w:r w:rsidR="00504E4F">
        <w:t>disabled.</w:t>
      </w:r>
    </w:p>
    <w:p w14:paraId="2CE91693" w14:textId="186DE716" w:rsidR="00F66DCF" w:rsidRDefault="00F66DCF" w:rsidP="00257B67">
      <w:pPr>
        <w:pStyle w:val="NoSpacing"/>
        <w:numPr>
          <w:ilvl w:val="0"/>
          <w:numId w:val="11"/>
        </w:numPr>
      </w:pPr>
      <w:r>
        <w:t xml:space="preserve">All shower/bathroom </w:t>
      </w:r>
      <w:r w:rsidR="00504E4F">
        <w:t>areas.</w:t>
      </w:r>
    </w:p>
    <w:p w14:paraId="5069AEE1" w14:textId="7CFF33D8" w:rsidR="00F66DCF" w:rsidRDefault="00F66DCF" w:rsidP="00257B67">
      <w:pPr>
        <w:pStyle w:val="NoSpacing"/>
        <w:numPr>
          <w:ilvl w:val="0"/>
          <w:numId w:val="11"/>
        </w:numPr>
      </w:pPr>
      <w:r>
        <w:t xml:space="preserve">All communal kitchen </w:t>
      </w:r>
      <w:r w:rsidR="00504E4F">
        <w:t>areas.</w:t>
      </w:r>
    </w:p>
    <w:p w14:paraId="63878CA9" w14:textId="51D7FB01" w:rsidR="00F66DCF" w:rsidRDefault="00F66DCF" w:rsidP="00257B67">
      <w:pPr>
        <w:pStyle w:val="NoSpacing"/>
        <w:numPr>
          <w:ilvl w:val="0"/>
          <w:numId w:val="11"/>
        </w:numPr>
      </w:pPr>
      <w:r>
        <w:t xml:space="preserve">All reception foyers/corridors and walk </w:t>
      </w:r>
      <w:r w:rsidR="00504E4F">
        <w:t>areas.</w:t>
      </w:r>
    </w:p>
    <w:p w14:paraId="66306BFD" w14:textId="0168638F" w:rsidR="00F66DCF" w:rsidRDefault="00E82200" w:rsidP="00257B67">
      <w:pPr>
        <w:pStyle w:val="NoSpacing"/>
        <w:numPr>
          <w:ilvl w:val="0"/>
          <w:numId w:val="11"/>
        </w:numPr>
      </w:pPr>
      <w:r>
        <w:t>Communal rooms</w:t>
      </w:r>
      <w:r w:rsidR="00504E4F">
        <w:t>.</w:t>
      </w:r>
    </w:p>
    <w:p w14:paraId="2AAABA89" w14:textId="5F31AB8B" w:rsidR="00F66DCF" w:rsidRDefault="00E82200" w:rsidP="00257B67">
      <w:pPr>
        <w:pStyle w:val="NoSpacing"/>
        <w:numPr>
          <w:ilvl w:val="0"/>
          <w:numId w:val="11"/>
        </w:numPr>
      </w:pPr>
      <w:r>
        <w:t>Laundry area</w:t>
      </w:r>
      <w:r w:rsidR="00504E4F">
        <w:t>.</w:t>
      </w:r>
    </w:p>
    <w:p w14:paraId="2CB8D264" w14:textId="5F28E896" w:rsidR="00F66DCF" w:rsidRPr="00B67F45" w:rsidRDefault="00B67F45" w:rsidP="000D4C67">
      <w:pPr>
        <w:pStyle w:val="Heading3"/>
      </w:pPr>
      <w:r w:rsidRPr="00B67F45">
        <w:t>Daily Clean/</w:t>
      </w:r>
      <w:r w:rsidR="00F66DCF" w:rsidRPr="00B67F45">
        <w:t>Activities</w:t>
      </w:r>
      <w:r w:rsidR="00504E4F">
        <w:t xml:space="preserve"> (where applicable)</w:t>
      </w:r>
    </w:p>
    <w:p w14:paraId="14976A18" w14:textId="585AA02F" w:rsidR="00F66DCF" w:rsidRPr="00772453" w:rsidRDefault="00F66DCF" w:rsidP="00257B67">
      <w:pPr>
        <w:pStyle w:val="NoSpacing"/>
        <w:numPr>
          <w:ilvl w:val="0"/>
          <w:numId w:val="12"/>
        </w:numPr>
        <w:jc w:val="left"/>
        <w:rPr>
          <w:szCs w:val="24"/>
        </w:rPr>
      </w:pPr>
      <w:r w:rsidRPr="00772453">
        <w:rPr>
          <w:szCs w:val="24"/>
        </w:rPr>
        <w:t xml:space="preserve">Empty waste </w:t>
      </w:r>
      <w:r w:rsidR="00504E4F" w:rsidRPr="00772453">
        <w:rPr>
          <w:szCs w:val="24"/>
        </w:rPr>
        <w:t>bins.</w:t>
      </w:r>
    </w:p>
    <w:p w14:paraId="32E54CB3" w14:textId="4282DCBB" w:rsidR="00F66DCF" w:rsidRPr="00772453" w:rsidRDefault="00F66DCF" w:rsidP="00257B67">
      <w:pPr>
        <w:pStyle w:val="NoSpacing"/>
        <w:numPr>
          <w:ilvl w:val="0"/>
          <w:numId w:val="12"/>
        </w:numPr>
        <w:jc w:val="left"/>
        <w:rPr>
          <w:szCs w:val="24"/>
        </w:rPr>
      </w:pPr>
      <w:r w:rsidRPr="00772453">
        <w:rPr>
          <w:szCs w:val="24"/>
        </w:rPr>
        <w:t>Vacuum all carpets/floor mats</w:t>
      </w:r>
      <w:r w:rsidR="00504E4F">
        <w:rPr>
          <w:szCs w:val="24"/>
        </w:rPr>
        <w:t>.</w:t>
      </w:r>
    </w:p>
    <w:p w14:paraId="0E50639A" w14:textId="315AC1E2" w:rsidR="00F66DCF" w:rsidRPr="00772453" w:rsidRDefault="00F66DCF" w:rsidP="00257B67">
      <w:pPr>
        <w:pStyle w:val="NoSpacing"/>
        <w:numPr>
          <w:ilvl w:val="0"/>
          <w:numId w:val="12"/>
        </w:numPr>
        <w:jc w:val="left"/>
        <w:rPr>
          <w:szCs w:val="24"/>
        </w:rPr>
      </w:pPr>
      <w:r w:rsidRPr="00772453">
        <w:rPr>
          <w:szCs w:val="24"/>
        </w:rPr>
        <w:t>Sweep</w:t>
      </w:r>
      <w:r w:rsidR="00772453">
        <w:rPr>
          <w:szCs w:val="24"/>
        </w:rPr>
        <w:t xml:space="preserve"> and </w:t>
      </w:r>
      <w:r w:rsidRPr="00772453">
        <w:rPr>
          <w:szCs w:val="24"/>
        </w:rPr>
        <w:t>damp mop</w:t>
      </w:r>
      <w:r w:rsidR="00772453">
        <w:rPr>
          <w:szCs w:val="24"/>
        </w:rPr>
        <w:t xml:space="preserve"> vinyl</w:t>
      </w:r>
      <w:r w:rsidRPr="00772453">
        <w:rPr>
          <w:szCs w:val="24"/>
        </w:rPr>
        <w:t xml:space="preserve"> floors</w:t>
      </w:r>
      <w:r w:rsidR="00504E4F">
        <w:rPr>
          <w:rFonts w:cs="Arial"/>
          <w:szCs w:val="24"/>
        </w:rPr>
        <w:t>.</w:t>
      </w:r>
    </w:p>
    <w:p w14:paraId="767758BC" w14:textId="0E87668E" w:rsidR="006B5B13" w:rsidRPr="00504E4F" w:rsidRDefault="00F66DCF" w:rsidP="00257B67">
      <w:pPr>
        <w:pStyle w:val="NoSpacing"/>
        <w:numPr>
          <w:ilvl w:val="0"/>
          <w:numId w:val="12"/>
        </w:numPr>
        <w:jc w:val="left"/>
        <w:rPr>
          <w:szCs w:val="24"/>
        </w:rPr>
      </w:pPr>
      <w:bookmarkStart w:id="1" w:name="_Hlk97297104"/>
      <w:r w:rsidRPr="00504E4F">
        <w:rPr>
          <w:szCs w:val="24"/>
        </w:rPr>
        <w:t>Damp/dust/polish tables</w:t>
      </w:r>
      <w:bookmarkEnd w:id="1"/>
      <w:r w:rsidR="00504E4F" w:rsidRPr="00504E4F">
        <w:rPr>
          <w:rFonts w:cs="Arial"/>
          <w:color w:val="000000" w:themeColor="text1"/>
          <w:szCs w:val="24"/>
        </w:rPr>
        <w:t>.</w:t>
      </w:r>
    </w:p>
    <w:p w14:paraId="0D061D95" w14:textId="3608EBBD" w:rsidR="00F66DCF" w:rsidRPr="00504E4F" w:rsidRDefault="00F66DCF" w:rsidP="00257B67">
      <w:pPr>
        <w:pStyle w:val="ListParagraph"/>
        <w:numPr>
          <w:ilvl w:val="0"/>
          <w:numId w:val="12"/>
        </w:numPr>
        <w:jc w:val="left"/>
        <w:rPr>
          <w:szCs w:val="24"/>
        </w:rPr>
      </w:pPr>
      <w:r w:rsidRPr="00504E4F">
        <w:rPr>
          <w:szCs w:val="24"/>
        </w:rPr>
        <w:t>Clean toilets</w:t>
      </w:r>
      <w:r w:rsidR="00504E4F" w:rsidRPr="00504E4F">
        <w:rPr>
          <w:szCs w:val="24"/>
        </w:rPr>
        <w:t xml:space="preserve"> and </w:t>
      </w:r>
      <w:r w:rsidR="00504E4F">
        <w:rPr>
          <w:szCs w:val="24"/>
        </w:rPr>
        <w:t>w</w:t>
      </w:r>
      <w:r w:rsidRPr="00504E4F">
        <w:rPr>
          <w:szCs w:val="24"/>
        </w:rPr>
        <w:t>ash hand basin</w:t>
      </w:r>
      <w:r w:rsidR="00504E4F">
        <w:rPr>
          <w:szCs w:val="24"/>
        </w:rPr>
        <w:t>s</w:t>
      </w:r>
      <w:r w:rsidR="00504E4F" w:rsidRPr="00504E4F">
        <w:rPr>
          <w:szCs w:val="24"/>
        </w:rPr>
        <w:t>.</w:t>
      </w:r>
    </w:p>
    <w:p w14:paraId="4480A270" w14:textId="4EFC710C" w:rsidR="00F66DCF" w:rsidRPr="00D85862" w:rsidRDefault="00F66DCF" w:rsidP="00257B67">
      <w:pPr>
        <w:pStyle w:val="ListParagraph"/>
        <w:numPr>
          <w:ilvl w:val="0"/>
          <w:numId w:val="12"/>
        </w:numPr>
        <w:jc w:val="left"/>
        <w:rPr>
          <w:szCs w:val="24"/>
        </w:rPr>
      </w:pPr>
      <w:r w:rsidRPr="00D85862">
        <w:rPr>
          <w:szCs w:val="24"/>
        </w:rPr>
        <w:t>Clean kitchen units/worktop surfaces</w:t>
      </w:r>
      <w:r w:rsidR="00D85862" w:rsidRPr="00D85862">
        <w:rPr>
          <w:szCs w:val="24"/>
        </w:rPr>
        <w:t>, sink, drainer and surround</w:t>
      </w:r>
      <w:r w:rsidR="00504E4F" w:rsidRPr="00D85862">
        <w:rPr>
          <w:szCs w:val="24"/>
        </w:rPr>
        <w:t>.</w:t>
      </w:r>
    </w:p>
    <w:p w14:paraId="3F73FBD6" w14:textId="741F7773" w:rsidR="00F66DCF" w:rsidRPr="00772453" w:rsidRDefault="00F66DCF" w:rsidP="00257B67">
      <w:pPr>
        <w:pStyle w:val="ListParagraph"/>
        <w:numPr>
          <w:ilvl w:val="0"/>
          <w:numId w:val="12"/>
        </w:numPr>
        <w:jc w:val="left"/>
        <w:rPr>
          <w:szCs w:val="24"/>
        </w:rPr>
      </w:pPr>
      <w:r w:rsidRPr="00772453">
        <w:rPr>
          <w:szCs w:val="24"/>
        </w:rPr>
        <w:t>Clean exter</w:t>
      </w:r>
      <w:r w:rsidR="00E82200">
        <w:rPr>
          <w:szCs w:val="24"/>
        </w:rPr>
        <w:t xml:space="preserve">ior of </w:t>
      </w:r>
      <w:r w:rsidRPr="00772453">
        <w:rPr>
          <w:szCs w:val="24"/>
        </w:rPr>
        <w:t xml:space="preserve">cooker/refrigeration/microwave </w:t>
      </w:r>
      <w:r w:rsidR="00504E4F" w:rsidRPr="00772453">
        <w:rPr>
          <w:szCs w:val="24"/>
        </w:rPr>
        <w:t>ovens.</w:t>
      </w:r>
    </w:p>
    <w:p w14:paraId="716A7BDE" w14:textId="7B6B5E44" w:rsidR="00F66DCF" w:rsidRPr="00772453" w:rsidRDefault="00B67F45" w:rsidP="00257B67">
      <w:pPr>
        <w:pStyle w:val="ListParagraph"/>
        <w:numPr>
          <w:ilvl w:val="0"/>
          <w:numId w:val="12"/>
        </w:numPr>
        <w:jc w:val="left"/>
        <w:rPr>
          <w:szCs w:val="24"/>
        </w:rPr>
      </w:pPr>
      <w:r w:rsidRPr="00772453">
        <w:rPr>
          <w:szCs w:val="24"/>
        </w:rPr>
        <w:t>Damp/wipe all</w:t>
      </w:r>
      <w:r w:rsidR="006B5B13">
        <w:rPr>
          <w:szCs w:val="24"/>
        </w:rPr>
        <w:t xml:space="preserve"> door</w:t>
      </w:r>
      <w:r w:rsidRPr="00772453">
        <w:rPr>
          <w:szCs w:val="24"/>
        </w:rPr>
        <w:t xml:space="preserve"> handles/</w:t>
      </w:r>
      <w:r w:rsidR="00504E4F" w:rsidRPr="00772453">
        <w:rPr>
          <w:szCs w:val="24"/>
        </w:rPr>
        <w:t>push plates</w:t>
      </w:r>
      <w:r w:rsidRPr="00772453">
        <w:rPr>
          <w:szCs w:val="24"/>
        </w:rPr>
        <w:t>/</w:t>
      </w:r>
      <w:r w:rsidR="00504E4F" w:rsidRPr="00772453">
        <w:rPr>
          <w:szCs w:val="24"/>
        </w:rPr>
        <w:t>buttons.</w:t>
      </w:r>
    </w:p>
    <w:p w14:paraId="200A7136" w14:textId="2150E3D2" w:rsidR="00B67F45" w:rsidRPr="00772453" w:rsidRDefault="00772453" w:rsidP="00257B67">
      <w:pPr>
        <w:pStyle w:val="ListParagraph"/>
        <w:numPr>
          <w:ilvl w:val="0"/>
          <w:numId w:val="12"/>
        </w:numPr>
        <w:jc w:val="left"/>
        <w:rPr>
          <w:szCs w:val="24"/>
        </w:rPr>
      </w:pPr>
      <w:r>
        <w:rPr>
          <w:szCs w:val="24"/>
        </w:rPr>
        <w:t>G</w:t>
      </w:r>
      <w:r w:rsidR="00B67F45" w:rsidRPr="00772453">
        <w:rPr>
          <w:szCs w:val="24"/>
        </w:rPr>
        <w:t>lass door panels.</w:t>
      </w:r>
      <w:r w:rsidR="006B5B13" w:rsidRPr="006B5B13">
        <w:rPr>
          <w:rFonts w:cs="Arial"/>
          <w:sz w:val="22"/>
        </w:rPr>
        <w:t xml:space="preserve"> </w:t>
      </w:r>
    </w:p>
    <w:p w14:paraId="177CD23E" w14:textId="4E7CF437" w:rsidR="00B67F45" w:rsidRPr="00772453" w:rsidRDefault="00B67F45" w:rsidP="000D4C67">
      <w:pPr>
        <w:pStyle w:val="Heading3"/>
      </w:pPr>
      <w:r w:rsidRPr="00772453">
        <w:t>Weekly Clean/Activities</w:t>
      </w:r>
      <w:r w:rsidR="00504E4F">
        <w:t xml:space="preserve"> (where applicable)</w:t>
      </w:r>
    </w:p>
    <w:p w14:paraId="719D3605" w14:textId="58A9F53E" w:rsidR="00B67F45" w:rsidRDefault="00B67F45" w:rsidP="00257B67">
      <w:pPr>
        <w:pStyle w:val="NoSpacing"/>
        <w:numPr>
          <w:ilvl w:val="0"/>
          <w:numId w:val="13"/>
        </w:numPr>
      </w:pPr>
      <w:r>
        <w:t>Clean and sanitise waste bins</w:t>
      </w:r>
      <w:r w:rsidR="00504E4F">
        <w:t>.</w:t>
      </w:r>
    </w:p>
    <w:p w14:paraId="56502546" w14:textId="71F15E51" w:rsidR="00B67F45" w:rsidRDefault="00B67F45" w:rsidP="00257B67">
      <w:pPr>
        <w:pStyle w:val="NoSpacing"/>
        <w:numPr>
          <w:ilvl w:val="0"/>
          <w:numId w:val="13"/>
        </w:numPr>
      </w:pPr>
      <w:r>
        <w:t>Damp/dust cabinets/shelves/bookcases</w:t>
      </w:r>
    </w:p>
    <w:p w14:paraId="1D7D5012" w14:textId="67715371" w:rsidR="00B67F45" w:rsidRDefault="00B67F45" w:rsidP="00257B67">
      <w:pPr>
        <w:pStyle w:val="NoSpacing"/>
        <w:numPr>
          <w:ilvl w:val="0"/>
          <w:numId w:val="13"/>
        </w:numPr>
      </w:pPr>
      <w:r>
        <w:t>Damp/dust skirting boards</w:t>
      </w:r>
      <w:r w:rsidR="00504E4F">
        <w:rPr>
          <w:rFonts w:cs="Arial"/>
          <w:color w:val="000000" w:themeColor="text1"/>
          <w:szCs w:val="24"/>
        </w:rPr>
        <w:t>.</w:t>
      </w:r>
    </w:p>
    <w:p w14:paraId="5DAABF6D" w14:textId="4D4C1366" w:rsidR="00B67F45" w:rsidRDefault="00B67F45" w:rsidP="00257B67">
      <w:pPr>
        <w:pStyle w:val="NoSpacing"/>
        <w:numPr>
          <w:ilvl w:val="0"/>
          <w:numId w:val="13"/>
        </w:numPr>
      </w:pPr>
      <w:r>
        <w:t xml:space="preserve">Damp/dust </w:t>
      </w:r>
      <w:r w:rsidR="00504E4F">
        <w:t>windowsills</w:t>
      </w:r>
      <w:r>
        <w:t>/ledges</w:t>
      </w:r>
      <w:r w:rsidR="00504E4F">
        <w:rPr>
          <w:rFonts w:cs="Arial"/>
          <w:color w:val="000000" w:themeColor="text1"/>
          <w:szCs w:val="24"/>
        </w:rPr>
        <w:t>.</w:t>
      </w:r>
    </w:p>
    <w:p w14:paraId="25B0613B" w14:textId="7DB14422" w:rsidR="00B67F45" w:rsidRDefault="00B67F45" w:rsidP="00257B67">
      <w:pPr>
        <w:pStyle w:val="NoSpacing"/>
        <w:numPr>
          <w:ilvl w:val="0"/>
          <w:numId w:val="13"/>
        </w:numPr>
      </w:pPr>
      <w:r>
        <w:t>Damp/dust doors/frames/kick plates</w:t>
      </w:r>
      <w:r w:rsidR="00504E4F">
        <w:rPr>
          <w:rFonts w:cs="Arial"/>
          <w:color w:val="000000" w:themeColor="text1"/>
          <w:szCs w:val="24"/>
        </w:rPr>
        <w:t>.</w:t>
      </w:r>
    </w:p>
    <w:p w14:paraId="661AF2AE" w14:textId="2E58CD08" w:rsidR="00B67F45" w:rsidRDefault="00B67F45" w:rsidP="00257B67">
      <w:pPr>
        <w:pStyle w:val="NoSpacing"/>
        <w:numPr>
          <w:ilvl w:val="0"/>
          <w:numId w:val="13"/>
        </w:numPr>
      </w:pPr>
      <w:r>
        <w:t>Clean toilet cubicles/wall</w:t>
      </w:r>
      <w:r w:rsidR="00504E4F">
        <w:t>s</w:t>
      </w:r>
      <w:r w:rsidR="005230DB">
        <w:rPr>
          <w:rFonts w:cs="Arial"/>
          <w:szCs w:val="24"/>
        </w:rPr>
        <w:t>.</w:t>
      </w:r>
    </w:p>
    <w:p w14:paraId="5074097C" w14:textId="2AB1C470" w:rsidR="00B67F45" w:rsidRPr="00B67F45" w:rsidRDefault="00B67F45" w:rsidP="000D4C67">
      <w:pPr>
        <w:pStyle w:val="Heading3"/>
      </w:pPr>
      <w:r>
        <w:t>Monthly</w:t>
      </w:r>
      <w:r w:rsidRPr="00B67F45">
        <w:t xml:space="preserve"> Clean</w:t>
      </w:r>
      <w:r>
        <w:t>/Activities</w:t>
      </w:r>
      <w:r w:rsidR="00504E4F">
        <w:t xml:space="preserve"> (where applicable)</w:t>
      </w:r>
    </w:p>
    <w:p w14:paraId="581BE2FA" w14:textId="2627AF5A" w:rsidR="00B67F45" w:rsidRDefault="00B67F45" w:rsidP="00257B67">
      <w:pPr>
        <w:pStyle w:val="NoSpacing"/>
        <w:numPr>
          <w:ilvl w:val="0"/>
          <w:numId w:val="14"/>
        </w:numPr>
      </w:pPr>
      <w:r>
        <w:t xml:space="preserve">Damp/dust/vacuum </w:t>
      </w:r>
      <w:r w:rsidR="00504E4F">
        <w:t>chairs.</w:t>
      </w:r>
    </w:p>
    <w:p w14:paraId="311B766B" w14:textId="696C979A" w:rsidR="00B67F45" w:rsidRDefault="00B67F45" w:rsidP="00257B67">
      <w:pPr>
        <w:pStyle w:val="NoSpacing"/>
        <w:numPr>
          <w:ilvl w:val="0"/>
          <w:numId w:val="14"/>
        </w:numPr>
      </w:pPr>
      <w:r>
        <w:t>Clean fixed furniture/pipes/coat stands</w:t>
      </w:r>
      <w:r w:rsidR="00504E4F">
        <w:rPr>
          <w:rFonts w:cs="Arial"/>
          <w:color w:val="000000" w:themeColor="text1"/>
          <w:szCs w:val="24"/>
        </w:rPr>
        <w:t>.</w:t>
      </w:r>
    </w:p>
    <w:p w14:paraId="2E1C5521" w14:textId="61FC9EC5" w:rsidR="00B67F45" w:rsidRPr="00222CC9" w:rsidRDefault="00B67F45" w:rsidP="00257B67">
      <w:pPr>
        <w:pStyle w:val="NoSpacing"/>
        <w:numPr>
          <w:ilvl w:val="0"/>
          <w:numId w:val="14"/>
        </w:numPr>
      </w:pPr>
      <w:r w:rsidRPr="00222CC9">
        <w:t>Wash all walls and tiles</w:t>
      </w:r>
      <w:r w:rsidR="00222CC9" w:rsidRPr="00222CC9">
        <w:t xml:space="preserve"> (kitchen and toilets)</w:t>
      </w:r>
      <w:r w:rsidRPr="00222CC9">
        <w:t>.</w:t>
      </w:r>
    </w:p>
    <w:p w14:paraId="6D418435" w14:textId="47C3B4DD" w:rsidR="00257B67" w:rsidRDefault="002D7305" w:rsidP="000D4C67">
      <w:pPr>
        <w:pStyle w:val="Heading2"/>
      </w:pPr>
      <w:r w:rsidRPr="002D7305">
        <w:lastRenderedPageBreak/>
        <w:t>Window Cleaning</w:t>
      </w:r>
    </w:p>
    <w:p w14:paraId="6FE41EB1" w14:textId="6D6C2547" w:rsidR="00B67F45" w:rsidRPr="003E4B26" w:rsidRDefault="00310803" w:rsidP="00E26D6D">
      <w:pPr>
        <w:pStyle w:val="ListParagraph"/>
        <w:numPr>
          <w:ilvl w:val="0"/>
          <w:numId w:val="15"/>
        </w:numPr>
        <w:jc w:val="left"/>
      </w:pPr>
      <w:r w:rsidRPr="00257B67">
        <w:rPr>
          <w:rFonts w:cs="Arial"/>
          <w:szCs w:val="24"/>
        </w:rPr>
        <w:t>Cleaning every 2 months (</w:t>
      </w:r>
      <w:r w:rsidRPr="00257B67">
        <w:rPr>
          <w:rFonts w:eastAsia="Times New Roman" w:cs="Arial"/>
          <w:color w:val="000000"/>
          <w:szCs w:val="24"/>
          <w:lang w:eastAsia="en-GB"/>
        </w:rPr>
        <w:t xml:space="preserve">January, March, May, July, September, November) </w:t>
      </w:r>
      <w:r w:rsidRPr="00257B67">
        <w:rPr>
          <w:rFonts w:cs="Arial"/>
          <w:szCs w:val="24"/>
        </w:rPr>
        <w:t xml:space="preserve">of </w:t>
      </w:r>
      <w:r w:rsidR="002D7305" w:rsidRPr="00257B67">
        <w:rPr>
          <w:rFonts w:cs="Arial"/>
          <w:szCs w:val="24"/>
        </w:rPr>
        <w:t xml:space="preserve">communal windows and frames, </w:t>
      </w:r>
      <w:r w:rsidR="00222CC9" w:rsidRPr="00257B67">
        <w:rPr>
          <w:rFonts w:cs="Arial"/>
          <w:szCs w:val="24"/>
        </w:rPr>
        <w:t>doors,</w:t>
      </w:r>
      <w:r w:rsidR="002D7305" w:rsidRPr="00257B67">
        <w:rPr>
          <w:rFonts w:cs="Arial"/>
          <w:szCs w:val="24"/>
        </w:rPr>
        <w:t xml:space="preserve"> and panels</w:t>
      </w:r>
      <w:r w:rsidRPr="00257B67">
        <w:rPr>
          <w:rFonts w:cs="Arial"/>
          <w:szCs w:val="24"/>
        </w:rPr>
        <w:t xml:space="preserve"> only</w:t>
      </w:r>
      <w:r w:rsidR="002D7305" w:rsidRPr="00257B67">
        <w:rPr>
          <w:rFonts w:cs="Arial"/>
          <w:szCs w:val="24"/>
        </w:rPr>
        <w:t>, both internally and externally</w:t>
      </w:r>
      <w:r w:rsidRPr="00257B67">
        <w:rPr>
          <w:rFonts w:cs="Arial"/>
          <w:szCs w:val="24"/>
        </w:rPr>
        <w:t xml:space="preserve">. </w:t>
      </w:r>
      <w:r w:rsidR="00B14795">
        <w:rPr>
          <w:rFonts w:cs="Arial"/>
          <w:szCs w:val="24"/>
        </w:rPr>
        <w:t>Window cleaning does not cover individual flats.</w:t>
      </w:r>
    </w:p>
    <w:p w14:paraId="15482AC2" w14:textId="7048318A" w:rsidR="003E4B26" w:rsidRDefault="003E4B26" w:rsidP="003E4B26">
      <w:pPr>
        <w:autoSpaceDE w:val="0"/>
        <w:autoSpaceDN w:val="0"/>
        <w:adjustRightInd w:val="0"/>
        <w:spacing w:after="0" w:line="240" w:lineRule="auto"/>
        <w:jc w:val="left"/>
      </w:pPr>
    </w:p>
    <w:p w14:paraId="73E6C538" w14:textId="125248CF" w:rsidR="00E26D6D" w:rsidRDefault="003E4B26" w:rsidP="00E26D6D">
      <w:pPr>
        <w:ind w:left="360"/>
        <w:jc w:val="left"/>
      </w:pPr>
      <w:r>
        <w:t xml:space="preserve">If you feel the above standards have not been delivered or </w:t>
      </w:r>
      <w:proofErr w:type="gramStart"/>
      <w:r>
        <w:t>you have</w:t>
      </w:r>
      <w:proofErr w:type="gramEnd"/>
      <w:r>
        <w:t xml:space="preserve"> any comments on our service, please contact our Housing Management </w:t>
      </w:r>
      <w:r w:rsidR="00FE5D46">
        <w:t xml:space="preserve">Department </w:t>
      </w:r>
      <w:r>
        <w:t>at</w:t>
      </w:r>
    </w:p>
    <w:p w14:paraId="19A27B5C" w14:textId="72B03848" w:rsidR="00E26D6D" w:rsidRDefault="00E26D6D" w:rsidP="00E26D6D">
      <w:pPr>
        <w:numPr>
          <w:ilvl w:val="0"/>
          <w:numId w:val="15"/>
        </w:numPr>
        <w:jc w:val="left"/>
      </w:pPr>
      <w:r>
        <w:t xml:space="preserve">Email: </w:t>
      </w:r>
      <w:hyperlink r:id="rId7" w:tooltip="Email tenant services at Ashfield District Council" w:history="1">
        <w:r w:rsidRPr="002944AB">
          <w:rPr>
            <w:rStyle w:val="Hyperlink"/>
          </w:rPr>
          <w:t>Tenancy@ashfield.gov.uk</w:t>
        </w:r>
      </w:hyperlink>
    </w:p>
    <w:p w14:paraId="597EE2A1" w14:textId="02D304DB" w:rsidR="00E82200" w:rsidRDefault="00E26D6D" w:rsidP="00E26D6D">
      <w:pPr>
        <w:numPr>
          <w:ilvl w:val="0"/>
          <w:numId w:val="15"/>
        </w:numPr>
        <w:jc w:val="left"/>
      </w:pPr>
      <w:r>
        <w:t>t</w:t>
      </w:r>
      <w:r w:rsidR="003E4B26">
        <w:t>el</w:t>
      </w:r>
      <w:r>
        <w:t>ephone</w:t>
      </w:r>
      <w:r w:rsidR="003E4B26">
        <w:t>: 01623 450000.</w:t>
      </w:r>
    </w:p>
    <w:p w14:paraId="1C8C9A1E" w14:textId="59012CFD" w:rsidR="00222CC9" w:rsidRDefault="00222CC9" w:rsidP="003E4B26">
      <w:pPr>
        <w:ind w:left="360"/>
      </w:pPr>
    </w:p>
    <w:tbl>
      <w:tblPr>
        <w:tblStyle w:val="TableGrid"/>
        <w:tblW w:w="0" w:type="auto"/>
        <w:tblInd w:w="360" w:type="dxa"/>
        <w:tblLook w:val="0420" w:firstRow="1" w:lastRow="0" w:firstColumn="0" w:lastColumn="0" w:noHBand="0" w:noVBand="1"/>
      </w:tblPr>
      <w:tblGrid>
        <w:gridCol w:w="4689"/>
        <w:gridCol w:w="4693"/>
      </w:tblGrid>
      <w:tr w:rsidR="000D4C67" w14:paraId="7A452E0D" w14:textId="77777777" w:rsidTr="00FE5D46">
        <w:tc>
          <w:tcPr>
            <w:tcW w:w="4689" w:type="dxa"/>
          </w:tcPr>
          <w:p w14:paraId="64D41E42" w14:textId="6A8C5BF7" w:rsidR="000D4C67" w:rsidRDefault="000D4C67" w:rsidP="003E4B26">
            <w:r>
              <w:rPr>
                <w:rFonts w:cs="Arial"/>
                <w:b/>
                <w:color w:val="000000"/>
                <w:szCs w:val="24"/>
                <w:lang w:val="en-US"/>
              </w:rPr>
              <w:t>Sheltered Scheme</w:t>
            </w:r>
          </w:p>
        </w:tc>
        <w:tc>
          <w:tcPr>
            <w:tcW w:w="4693" w:type="dxa"/>
          </w:tcPr>
          <w:p w14:paraId="3899AB16" w14:textId="7344A388" w:rsidR="000D4C67" w:rsidRDefault="000D4C67" w:rsidP="003E4B26">
            <w:r w:rsidRPr="00504E4F">
              <w:rPr>
                <w:rFonts w:cs="Arial"/>
                <w:b/>
                <w:color w:val="000000"/>
                <w:szCs w:val="24"/>
                <w:lang w:val="en-US"/>
              </w:rPr>
              <w:t>Address</w:t>
            </w:r>
          </w:p>
        </w:tc>
      </w:tr>
      <w:tr w:rsidR="000D4C67" w14:paraId="24437DDD" w14:textId="77777777" w:rsidTr="00FE5D46">
        <w:tc>
          <w:tcPr>
            <w:tcW w:w="4689" w:type="dxa"/>
          </w:tcPr>
          <w:p w14:paraId="4B04985E" w14:textId="6F075AAA" w:rsidR="000D4C67" w:rsidRDefault="000D4C67" w:rsidP="000D4C67">
            <w:pPr>
              <w:jc w:val="left"/>
            </w:pPr>
            <w:r w:rsidRPr="005148AF">
              <w:t>Aspley Court</w:t>
            </w:r>
          </w:p>
        </w:tc>
        <w:tc>
          <w:tcPr>
            <w:tcW w:w="4693" w:type="dxa"/>
          </w:tcPr>
          <w:p w14:paraId="0A561A81" w14:textId="79D5F234" w:rsidR="000D4C67" w:rsidRDefault="000D4C67" w:rsidP="000D4C67">
            <w:pPr>
              <w:jc w:val="left"/>
            </w:pPr>
            <w:r>
              <w:t xml:space="preserve">Aspley Road, </w:t>
            </w:r>
            <w:r w:rsidRPr="00CC5C74">
              <w:t>Sutton</w:t>
            </w:r>
            <w:r>
              <w:t>-in-Ashfield</w:t>
            </w:r>
            <w:r w:rsidRPr="00CC5C74">
              <w:t>,</w:t>
            </w:r>
            <w:r>
              <w:t xml:space="preserve"> Notts</w:t>
            </w:r>
            <w:r w:rsidRPr="00CC5C74">
              <w:t xml:space="preserve"> NG17 2DE</w:t>
            </w:r>
            <w:r>
              <w:t>.</w:t>
            </w:r>
          </w:p>
        </w:tc>
      </w:tr>
      <w:tr w:rsidR="000D4C67" w14:paraId="47CA50D4" w14:textId="77777777" w:rsidTr="00FE5D46">
        <w:tc>
          <w:tcPr>
            <w:tcW w:w="4689" w:type="dxa"/>
          </w:tcPr>
          <w:p w14:paraId="4C404733" w14:textId="067D15A6" w:rsidR="000D4C67" w:rsidRDefault="000D4C67" w:rsidP="000D4C67">
            <w:pPr>
              <w:jc w:val="left"/>
            </w:pPr>
            <w:r w:rsidRPr="005148AF">
              <w:t>Beauvale Court</w:t>
            </w:r>
          </w:p>
        </w:tc>
        <w:tc>
          <w:tcPr>
            <w:tcW w:w="4693" w:type="dxa"/>
          </w:tcPr>
          <w:p w14:paraId="58F8470B" w14:textId="15FBC510" w:rsidR="000D4C67" w:rsidRDefault="000D4C67" w:rsidP="000D4C67">
            <w:pPr>
              <w:jc w:val="left"/>
            </w:pPr>
            <w:r w:rsidRPr="00CC5C74">
              <w:t xml:space="preserve">Beauvale Road, Hucknall, </w:t>
            </w:r>
            <w:r>
              <w:t xml:space="preserve">Notts </w:t>
            </w:r>
            <w:r w:rsidRPr="00CC5C74">
              <w:t>NG15 6QY</w:t>
            </w:r>
          </w:p>
        </w:tc>
      </w:tr>
      <w:tr w:rsidR="000D4C67" w14:paraId="05D2F201" w14:textId="77777777" w:rsidTr="00FE5D46">
        <w:tc>
          <w:tcPr>
            <w:tcW w:w="4689" w:type="dxa"/>
          </w:tcPr>
          <w:p w14:paraId="378BBB12" w14:textId="6CD50A9D" w:rsidR="000D4C67" w:rsidRDefault="000D4C67" w:rsidP="000D4C67">
            <w:pPr>
              <w:jc w:val="left"/>
            </w:pPr>
            <w:r w:rsidRPr="005148AF">
              <w:t>Brand Court</w:t>
            </w:r>
          </w:p>
        </w:tc>
        <w:tc>
          <w:tcPr>
            <w:tcW w:w="4693" w:type="dxa"/>
          </w:tcPr>
          <w:p w14:paraId="06946427" w14:textId="6BE6D941" w:rsidR="000D4C67" w:rsidRDefault="000D4C67" w:rsidP="000D4C67">
            <w:pPr>
              <w:jc w:val="left"/>
            </w:pPr>
            <w:r w:rsidRPr="00CC5C74">
              <w:t>Stanton Hill, Sutton</w:t>
            </w:r>
            <w:r>
              <w:t>-in-Ashfield</w:t>
            </w:r>
            <w:r w:rsidRPr="00CC5C74">
              <w:t xml:space="preserve">, </w:t>
            </w:r>
            <w:r>
              <w:t xml:space="preserve">Notts </w:t>
            </w:r>
            <w:r w:rsidRPr="00CC5C74">
              <w:t>NG17 3FZ</w:t>
            </w:r>
          </w:p>
        </w:tc>
      </w:tr>
      <w:tr w:rsidR="000D4C67" w14:paraId="6B0C4380" w14:textId="77777777" w:rsidTr="00FE5D46">
        <w:tc>
          <w:tcPr>
            <w:tcW w:w="4689" w:type="dxa"/>
          </w:tcPr>
          <w:p w14:paraId="089ACEEF" w14:textId="299495C8" w:rsidR="000D4C67" w:rsidRDefault="000D4C67" w:rsidP="000D4C67">
            <w:pPr>
              <w:jc w:val="left"/>
            </w:pPr>
            <w:r w:rsidRPr="005148AF">
              <w:t>Brook Street Court</w:t>
            </w:r>
          </w:p>
        </w:tc>
        <w:tc>
          <w:tcPr>
            <w:tcW w:w="4693" w:type="dxa"/>
          </w:tcPr>
          <w:p w14:paraId="36014DA3" w14:textId="2618DFA4" w:rsidR="000D4C67" w:rsidRDefault="000D4C67" w:rsidP="000D4C67">
            <w:pPr>
              <w:jc w:val="left"/>
            </w:pPr>
            <w:r w:rsidRPr="00CC5C74">
              <w:t>Brook Street, Sutton</w:t>
            </w:r>
            <w:r>
              <w:t>-in-Ashfield, Notts N</w:t>
            </w:r>
            <w:r w:rsidRPr="00CC5C74">
              <w:t>G17 1NZ</w:t>
            </w:r>
          </w:p>
        </w:tc>
      </w:tr>
      <w:tr w:rsidR="000D4C67" w14:paraId="0AB5D534" w14:textId="77777777" w:rsidTr="00FE5D46">
        <w:tc>
          <w:tcPr>
            <w:tcW w:w="4689" w:type="dxa"/>
          </w:tcPr>
          <w:p w14:paraId="508664CF" w14:textId="75434F01" w:rsidR="000D4C67" w:rsidRDefault="000D4C67" w:rsidP="000D4C67">
            <w:pPr>
              <w:jc w:val="left"/>
            </w:pPr>
            <w:r w:rsidRPr="005148AF">
              <w:t>Darlison Court</w:t>
            </w:r>
          </w:p>
        </w:tc>
        <w:tc>
          <w:tcPr>
            <w:tcW w:w="4693" w:type="dxa"/>
          </w:tcPr>
          <w:p w14:paraId="4ED634D6" w14:textId="1995B678" w:rsidR="000D4C67" w:rsidRDefault="000D4C67" w:rsidP="000D4C67">
            <w:pPr>
              <w:tabs>
                <w:tab w:val="left" w:pos="1766"/>
              </w:tabs>
              <w:jc w:val="left"/>
            </w:pPr>
            <w:r w:rsidRPr="00CC5C74">
              <w:t>Spring Street, Hucknall</w:t>
            </w:r>
            <w:r>
              <w:t>, Notts</w:t>
            </w:r>
            <w:r w:rsidRPr="00CC5C74">
              <w:t xml:space="preserve"> NG15 7HS</w:t>
            </w:r>
          </w:p>
        </w:tc>
      </w:tr>
      <w:tr w:rsidR="000D4C67" w14:paraId="211130B8" w14:textId="77777777" w:rsidTr="00FE5D46">
        <w:tc>
          <w:tcPr>
            <w:tcW w:w="4689" w:type="dxa"/>
          </w:tcPr>
          <w:p w14:paraId="7CC0EF19" w14:textId="3BE9109A" w:rsidR="000D4C67" w:rsidRDefault="000D4C67" w:rsidP="000D4C67">
            <w:pPr>
              <w:jc w:val="left"/>
            </w:pPr>
            <w:r w:rsidRPr="00D85862">
              <w:t>Desmond Court</w:t>
            </w:r>
          </w:p>
        </w:tc>
        <w:tc>
          <w:tcPr>
            <w:tcW w:w="4693" w:type="dxa"/>
          </w:tcPr>
          <w:p w14:paraId="10A18FAA" w14:textId="76503ADF" w:rsidR="000D4C67" w:rsidRDefault="000D4C67" w:rsidP="000D4C67">
            <w:pPr>
              <w:jc w:val="left"/>
            </w:pPr>
            <w:r w:rsidRPr="00D85862">
              <w:t>Church Lane, Underwood, Notts NG16 5EY</w:t>
            </w:r>
          </w:p>
        </w:tc>
      </w:tr>
      <w:tr w:rsidR="00FE5D46" w14:paraId="5A4B4713" w14:textId="77777777" w:rsidTr="00FE5D46">
        <w:tc>
          <w:tcPr>
            <w:tcW w:w="4689" w:type="dxa"/>
          </w:tcPr>
          <w:p w14:paraId="224EFA0B" w14:textId="45B11C8E" w:rsidR="00FE5D46" w:rsidRPr="00D85862" w:rsidRDefault="00FE5D46" w:rsidP="000D4C67">
            <w:pPr>
              <w:jc w:val="left"/>
            </w:pPr>
            <w:r>
              <w:t>Nuncar Court</w:t>
            </w:r>
          </w:p>
        </w:tc>
        <w:tc>
          <w:tcPr>
            <w:tcW w:w="4693" w:type="dxa"/>
          </w:tcPr>
          <w:p w14:paraId="4ADB4DFA" w14:textId="76CBB7CC" w:rsidR="00FE5D46" w:rsidRPr="00D85862" w:rsidRDefault="00FE5D46" w:rsidP="000D4C67">
            <w:pPr>
              <w:jc w:val="left"/>
            </w:pPr>
            <w:proofErr w:type="spellStart"/>
            <w:r>
              <w:t>Nuncargate</w:t>
            </w:r>
            <w:proofErr w:type="spellEnd"/>
            <w:r>
              <w:t xml:space="preserve"> Road, </w:t>
            </w:r>
            <w:r w:rsidRPr="00F22E17">
              <w:t>Kirkby</w:t>
            </w:r>
            <w:r>
              <w:t>-in-Ashfield</w:t>
            </w:r>
            <w:r w:rsidRPr="00F22E17">
              <w:t>,</w:t>
            </w:r>
            <w:r>
              <w:t xml:space="preserve"> Notts.</w:t>
            </w:r>
            <w:r w:rsidRPr="00F22E17">
              <w:t xml:space="preserve"> NG17 9DT</w:t>
            </w:r>
          </w:p>
        </w:tc>
      </w:tr>
      <w:tr w:rsidR="000D4C67" w14:paraId="13BAA962" w14:textId="77777777" w:rsidTr="00FE5D46">
        <w:tc>
          <w:tcPr>
            <w:tcW w:w="4689" w:type="dxa"/>
          </w:tcPr>
          <w:p w14:paraId="2B86D305" w14:textId="4366AC7A" w:rsidR="000D4C67" w:rsidRDefault="00E4167B" w:rsidP="000D4C67">
            <w:pPr>
              <w:jc w:val="left"/>
            </w:pPr>
            <w:r>
              <w:t>Sherwood Court</w:t>
            </w:r>
          </w:p>
        </w:tc>
        <w:tc>
          <w:tcPr>
            <w:tcW w:w="4693" w:type="dxa"/>
          </w:tcPr>
          <w:p w14:paraId="6E5A27ED" w14:textId="45AA49A9" w:rsidR="000D4C67" w:rsidRDefault="00E4167B" w:rsidP="000D4C67">
            <w:pPr>
              <w:jc w:val="left"/>
            </w:pPr>
            <w:r>
              <w:t>Sherwood Street, Kirkby-in-Ashfield, Notts NG17 7BY</w:t>
            </w:r>
          </w:p>
        </w:tc>
      </w:tr>
      <w:tr w:rsidR="00E4167B" w14:paraId="37D96007" w14:textId="77777777" w:rsidTr="00FE5D46">
        <w:tc>
          <w:tcPr>
            <w:tcW w:w="4689" w:type="dxa"/>
          </w:tcPr>
          <w:p w14:paraId="1D8FE7CD" w14:textId="5D6B85BE" w:rsidR="00E4167B" w:rsidRDefault="00E4167B" w:rsidP="000D4C67">
            <w:pPr>
              <w:jc w:val="left"/>
            </w:pPr>
            <w:r w:rsidRPr="004874B5">
              <w:t>Summerhill Court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14:paraId="34BC536E" w14:textId="3BC4C318" w:rsidR="00E4167B" w:rsidRDefault="00E4167B" w:rsidP="000D4C67">
            <w:pPr>
              <w:jc w:val="left"/>
            </w:pPr>
            <w:r w:rsidRPr="002E6849">
              <w:t xml:space="preserve">Swanson Avenue, Huthwaite, </w:t>
            </w:r>
            <w:r>
              <w:t>Sutton-in-Ashfield, Notts NG</w:t>
            </w:r>
            <w:r w:rsidRPr="002E6849">
              <w:t>17 2NA</w:t>
            </w:r>
          </w:p>
        </w:tc>
      </w:tr>
      <w:tr w:rsidR="00E4167B" w14:paraId="5380D1B1" w14:textId="77777777" w:rsidTr="00FE5D46">
        <w:tc>
          <w:tcPr>
            <w:tcW w:w="4689" w:type="dxa"/>
          </w:tcPr>
          <w:p w14:paraId="7E50B977" w14:textId="61635504" w:rsidR="00E4167B" w:rsidRPr="004874B5" w:rsidRDefault="00E4167B" w:rsidP="000D4C67">
            <w:pPr>
              <w:jc w:val="left"/>
            </w:pPr>
            <w:r w:rsidRPr="004874B5">
              <w:t>Titchfield Court</w:t>
            </w:r>
          </w:p>
        </w:tc>
        <w:tc>
          <w:tcPr>
            <w:tcW w:w="4693" w:type="dxa"/>
          </w:tcPr>
          <w:p w14:paraId="79E7FA78" w14:textId="242B8381" w:rsidR="00E4167B" w:rsidRPr="002E6849" w:rsidRDefault="00E4167B" w:rsidP="000D4C67">
            <w:pPr>
              <w:jc w:val="left"/>
            </w:pPr>
            <w:r w:rsidRPr="002E6849">
              <w:t xml:space="preserve">Orchard Street, Hucknall, </w:t>
            </w:r>
            <w:r>
              <w:t xml:space="preserve">Notts </w:t>
            </w:r>
            <w:r w:rsidRPr="002E6849">
              <w:t>NG15 7NA</w:t>
            </w:r>
          </w:p>
        </w:tc>
      </w:tr>
    </w:tbl>
    <w:p w14:paraId="5AA544E5" w14:textId="3472A749" w:rsidR="00700F89" w:rsidRPr="00385CC3" w:rsidRDefault="00700F89" w:rsidP="00B67F45"/>
    <w:sectPr w:rsidR="00700F89" w:rsidRPr="00385CC3" w:rsidSect="006733C4">
      <w:headerReference w:type="default" r:id="rId8"/>
      <w:pgSz w:w="11906" w:h="16838"/>
      <w:pgMar w:top="1440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81AB3" w14:textId="77777777" w:rsidR="00A2176A" w:rsidRDefault="00A2176A" w:rsidP="00385CC3">
      <w:pPr>
        <w:spacing w:after="0" w:line="240" w:lineRule="auto"/>
      </w:pPr>
      <w:r>
        <w:separator/>
      </w:r>
    </w:p>
  </w:endnote>
  <w:endnote w:type="continuationSeparator" w:id="0">
    <w:p w14:paraId="2A5E21C1" w14:textId="77777777" w:rsidR="00A2176A" w:rsidRDefault="00A2176A" w:rsidP="0038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C1480" w14:textId="77777777" w:rsidR="00A2176A" w:rsidRDefault="00A2176A" w:rsidP="00385CC3">
      <w:pPr>
        <w:spacing w:after="0" w:line="240" w:lineRule="auto"/>
      </w:pPr>
      <w:r>
        <w:separator/>
      </w:r>
    </w:p>
  </w:footnote>
  <w:footnote w:type="continuationSeparator" w:id="0">
    <w:p w14:paraId="604D0876" w14:textId="77777777" w:rsidR="00A2176A" w:rsidRDefault="00A2176A" w:rsidP="00385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DFF38" w14:textId="77777777" w:rsidR="0051633C" w:rsidRDefault="0051633C" w:rsidP="00385CC3">
    <w:pPr>
      <w:pStyle w:val="Header"/>
      <w:jc w:val="right"/>
    </w:pPr>
  </w:p>
  <w:p w14:paraId="11A23514" w14:textId="2DAE33F2" w:rsidR="00385CC3" w:rsidRDefault="0051633C" w:rsidP="00385CC3">
    <w:pPr>
      <w:pStyle w:val="Header"/>
      <w:jc w:val="right"/>
    </w:pPr>
    <w:r>
      <w:t xml:space="preserve"> </w:t>
    </w:r>
    <w:r w:rsidR="00385CC3">
      <w:rPr>
        <w:noProof/>
      </w:rPr>
      <w:drawing>
        <wp:inline distT="0" distB="0" distL="0" distR="0" wp14:anchorId="3942B869" wp14:editId="7DD68AA9">
          <wp:extent cx="1825627" cy="754739"/>
          <wp:effectExtent l="0" t="0" r="3175" b="7620"/>
          <wp:docPr id="9" name="Picture 9" descr="Ashfield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shfield District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225" cy="76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92CF7"/>
    <w:multiLevelType w:val="hybridMultilevel"/>
    <w:tmpl w:val="EE50F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A7936"/>
    <w:multiLevelType w:val="hybridMultilevel"/>
    <w:tmpl w:val="C56418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C6E8B"/>
    <w:multiLevelType w:val="hybridMultilevel"/>
    <w:tmpl w:val="4DD67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54CA9"/>
    <w:multiLevelType w:val="hybridMultilevel"/>
    <w:tmpl w:val="61B85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A5AD0"/>
    <w:multiLevelType w:val="hybridMultilevel"/>
    <w:tmpl w:val="6414E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359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442F76C5"/>
    <w:multiLevelType w:val="hybridMultilevel"/>
    <w:tmpl w:val="8A5A3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A510C"/>
    <w:multiLevelType w:val="hybridMultilevel"/>
    <w:tmpl w:val="1A741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67B07"/>
    <w:multiLevelType w:val="hybridMultilevel"/>
    <w:tmpl w:val="17CAE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36795"/>
    <w:multiLevelType w:val="hybridMultilevel"/>
    <w:tmpl w:val="00368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B3D6F"/>
    <w:multiLevelType w:val="hybridMultilevel"/>
    <w:tmpl w:val="F4EA3E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4258E"/>
    <w:multiLevelType w:val="hybridMultilevel"/>
    <w:tmpl w:val="DDEC6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81FFD"/>
    <w:multiLevelType w:val="hybridMultilevel"/>
    <w:tmpl w:val="CCCC61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F06D0"/>
    <w:multiLevelType w:val="hybridMultilevel"/>
    <w:tmpl w:val="28F0C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85432"/>
    <w:multiLevelType w:val="multilevel"/>
    <w:tmpl w:val="7CC06B6A"/>
    <w:lvl w:ilvl="0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814517808">
    <w:abstractNumId w:val="10"/>
  </w:num>
  <w:num w:numId="2" w16cid:durableId="699819210">
    <w:abstractNumId w:val="9"/>
  </w:num>
  <w:num w:numId="3" w16cid:durableId="1679189516">
    <w:abstractNumId w:val="1"/>
  </w:num>
  <w:num w:numId="4" w16cid:durableId="359161088">
    <w:abstractNumId w:val="12"/>
  </w:num>
  <w:num w:numId="5" w16cid:durableId="1259866451">
    <w:abstractNumId w:val="5"/>
  </w:num>
  <w:num w:numId="6" w16cid:durableId="1751080632">
    <w:abstractNumId w:val="14"/>
  </w:num>
  <w:num w:numId="7" w16cid:durableId="1431045573">
    <w:abstractNumId w:val="4"/>
  </w:num>
  <w:num w:numId="8" w16cid:durableId="1682931227">
    <w:abstractNumId w:val="2"/>
  </w:num>
  <w:num w:numId="9" w16cid:durableId="802650181">
    <w:abstractNumId w:val="7"/>
  </w:num>
  <w:num w:numId="10" w16cid:durableId="88158413">
    <w:abstractNumId w:val="11"/>
  </w:num>
  <w:num w:numId="11" w16cid:durableId="1783184453">
    <w:abstractNumId w:val="13"/>
  </w:num>
  <w:num w:numId="12" w16cid:durableId="1281107730">
    <w:abstractNumId w:val="8"/>
  </w:num>
  <w:num w:numId="13" w16cid:durableId="539828191">
    <w:abstractNumId w:val="6"/>
  </w:num>
  <w:num w:numId="14" w16cid:durableId="2129885579">
    <w:abstractNumId w:val="3"/>
  </w:num>
  <w:num w:numId="15" w16cid:durableId="135634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C3"/>
    <w:rsid w:val="0001639C"/>
    <w:rsid w:val="000D4C67"/>
    <w:rsid w:val="000F108D"/>
    <w:rsid w:val="00222CC9"/>
    <w:rsid w:val="00257B67"/>
    <w:rsid w:val="00265CAA"/>
    <w:rsid w:val="002D6EA2"/>
    <w:rsid w:val="002D7305"/>
    <w:rsid w:val="00310803"/>
    <w:rsid w:val="00311E52"/>
    <w:rsid w:val="0031391B"/>
    <w:rsid w:val="00314D02"/>
    <w:rsid w:val="003818BC"/>
    <w:rsid w:val="00385CC3"/>
    <w:rsid w:val="00390744"/>
    <w:rsid w:val="003E4B26"/>
    <w:rsid w:val="00504E4F"/>
    <w:rsid w:val="0051633C"/>
    <w:rsid w:val="005230DB"/>
    <w:rsid w:val="006733C4"/>
    <w:rsid w:val="006B5B13"/>
    <w:rsid w:val="006D1B62"/>
    <w:rsid w:val="00700F89"/>
    <w:rsid w:val="00733ABD"/>
    <w:rsid w:val="00772453"/>
    <w:rsid w:val="007C3A6D"/>
    <w:rsid w:val="007E55F6"/>
    <w:rsid w:val="0082523D"/>
    <w:rsid w:val="008A0660"/>
    <w:rsid w:val="008B65AD"/>
    <w:rsid w:val="009472A5"/>
    <w:rsid w:val="009A3AAE"/>
    <w:rsid w:val="00A2176A"/>
    <w:rsid w:val="00A806DB"/>
    <w:rsid w:val="00AA4CAE"/>
    <w:rsid w:val="00B14795"/>
    <w:rsid w:val="00B24457"/>
    <w:rsid w:val="00B67F45"/>
    <w:rsid w:val="00BD4241"/>
    <w:rsid w:val="00C34516"/>
    <w:rsid w:val="00C37E7A"/>
    <w:rsid w:val="00D85862"/>
    <w:rsid w:val="00D96EC4"/>
    <w:rsid w:val="00DD2706"/>
    <w:rsid w:val="00E07071"/>
    <w:rsid w:val="00E26D6D"/>
    <w:rsid w:val="00E4167B"/>
    <w:rsid w:val="00E82200"/>
    <w:rsid w:val="00EC67CF"/>
    <w:rsid w:val="00ED24F8"/>
    <w:rsid w:val="00F15349"/>
    <w:rsid w:val="00F22E17"/>
    <w:rsid w:val="00F40248"/>
    <w:rsid w:val="00F66DCF"/>
    <w:rsid w:val="00F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67698"/>
  <w15:chartTrackingRefBased/>
  <w15:docId w15:val="{277C4E9B-4B77-4C6C-9572-0F360A2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D4C67"/>
    <w:pPr>
      <w:keepNext/>
      <w:keepLines/>
      <w:spacing w:before="320" w:after="240"/>
      <w:outlineLvl w:val="0"/>
    </w:pPr>
    <w:rPr>
      <w:rFonts w:ascii="Arial Bold" w:eastAsiaTheme="majorEastAsia" w:hAnsi="Arial Bold" w:cstheme="majorBidi"/>
      <w:b/>
      <w:bC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4C67"/>
    <w:pPr>
      <w:keepNext/>
      <w:keepLines/>
      <w:spacing w:before="240" w:after="240"/>
      <w:jc w:val="left"/>
      <w:outlineLvl w:val="1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D4C67"/>
    <w:pPr>
      <w:keepNext/>
      <w:keepLines/>
      <w:spacing w:before="240" w:after="240"/>
      <w:jc w:val="left"/>
      <w:outlineLvl w:val="2"/>
    </w:pPr>
    <w:rPr>
      <w:rFonts w:eastAsiaTheme="majorEastAsia" w:cstheme="majorBidi"/>
      <w:b/>
      <w:color w:val="000000" w:themeColor="text1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C67"/>
    <w:rPr>
      <w:rFonts w:ascii="Arial Bold" w:eastAsiaTheme="majorEastAsia" w:hAnsi="Arial Bold" w:cstheme="majorBidi"/>
      <w:b/>
      <w:bCs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D4C67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D4C67"/>
    <w:rPr>
      <w:rFonts w:ascii="Arial" w:eastAsiaTheme="majorEastAsia" w:hAnsi="Arial" w:cstheme="majorBidi"/>
      <w:b/>
      <w:color w:val="000000" w:themeColor="text1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85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CC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85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CC3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4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E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E4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E4F"/>
    <w:rPr>
      <w:rFonts w:ascii="Arial" w:hAnsi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D4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6D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nancy@ashfield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Darren.Wardale</dc:creator>
  <cp:keywords/>
  <dc:description/>
  <cp:lastModifiedBy>Sharon.Simcox</cp:lastModifiedBy>
  <cp:revision>2</cp:revision>
  <dcterms:created xsi:type="dcterms:W3CDTF">2024-09-20T07:33:00Z</dcterms:created>
  <dcterms:modified xsi:type="dcterms:W3CDTF">2024-09-20T07:33:00Z</dcterms:modified>
</cp:coreProperties>
</file>