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D8CB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 w:rsidRPr="0071333D">
        <w:rPr>
          <w:b/>
          <w:noProof/>
          <w:sz w:val="28"/>
        </w:rPr>
        <w:t>Ashfield District Council</w:t>
      </w:r>
    </w:p>
    <w:p w14:paraId="36A9E3F3" w14:textId="77777777" w:rsidR="00D05CAD" w:rsidRPr="00BA1C24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rFonts w:cs="Arial"/>
          <w:b/>
          <w:sz w:val="28"/>
          <w:szCs w:val="28"/>
        </w:rPr>
      </w:pPr>
      <w:r w:rsidRPr="00BA1C24">
        <w:rPr>
          <w:rFonts w:cs="Arial"/>
          <w:b/>
          <w:color w:val="000000"/>
          <w:sz w:val="28"/>
          <w:szCs w:val="28"/>
          <w:lang w:val="en-US"/>
        </w:rPr>
        <w:t>The Local Authorities (Referendums)(Petitions)(England) Regulations 2011</w:t>
      </w:r>
    </w:p>
    <w:p w14:paraId="2E9AB307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</w:p>
    <w:p w14:paraId="7FD2CD89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  <w:r>
        <w:rPr>
          <w:b/>
          <w:sz w:val="28"/>
        </w:rPr>
        <w:t>Publication of Verification Number</w:t>
      </w:r>
    </w:p>
    <w:p w14:paraId="5523F13C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</w:p>
    <w:p w14:paraId="5EEA7D5C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>In accordance with Regulation 4(1) of the above regulations the number that is equal to 5% of the number of local government electors shown in the revised register of electors having effect on the 15</w:t>
      </w:r>
      <w:r>
        <w:rPr>
          <w:vertAlign w:val="superscript"/>
        </w:rPr>
        <w:t>th</w:t>
      </w:r>
      <w:r>
        <w:t xml:space="preserve"> February </w:t>
      </w:r>
      <w:r w:rsidRPr="0071333D">
        <w:rPr>
          <w:noProof/>
        </w:rPr>
        <w:t>2025</w:t>
      </w:r>
      <w:r>
        <w:t xml:space="preserve"> is:</w:t>
      </w:r>
    </w:p>
    <w:p w14:paraId="64D82835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538B67C6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>
        <w:rPr>
          <w:b/>
          <w:noProof/>
          <w:sz w:val="28"/>
        </w:rPr>
        <w:t>4690</w:t>
      </w:r>
    </w:p>
    <w:p w14:paraId="2618EDB3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</w:p>
    <w:p w14:paraId="2563AC8B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>This figure will have effect for the purposes of determining the validity of Petitions presented from 1</w:t>
      </w:r>
      <w:r>
        <w:rPr>
          <w:vertAlign w:val="superscript"/>
        </w:rPr>
        <w:t>st</w:t>
      </w:r>
      <w:r>
        <w:t xml:space="preserve"> April </w:t>
      </w:r>
      <w:r w:rsidRPr="0071333D">
        <w:rPr>
          <w:noProof/>
        </w:rPr>
        <w:t>2025</w:t>
      </w:r>
      <w:r>
        <w:t xml:space="preserve"> to 31</w:t>
      </w:r>
      <w:r>
        <w:rPr>
          <w:vertAlign w:val="superscript"/>
        </w:rPr>
        <w:t>st</w:t>
      </w:r>
      <w:r>
        <w:t xml:space="preserve"> March </w:t>
      </w:r>
      <w:r w:rsidRPr="0071333D">
        <w:rPr>
          <w:noProof/>
        </w:rPr>
        <w:t>2026</w:t>
      </w:r>
      <w:r>
        <w:t>.</w:t>
      </w:r>
    </w:p>
    <w:p w14:paraId="7BDF1307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</w:p>
    <w:p w14:paraId="37E9FF23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 xml:space="preserve">The number equal to 5% of the local government electors for </w:t>
      </w:r>
      <w:r w:rsidRPr="0071333D">
        <w:rPr>
          <w:noProof/>
        </w:rPr>
        <w:t>2026</w:t>
      </w:r>
      <w:r>
        <w:t xml:space="preserve"> will be published within 14 days of the 15</w:t>
      </w:r>
      <w:r>
        <w:rPr>
          <w:vertAlign w:val="superscript"/>
        </w:rPr>
        <w:t>th</w:t>
      </w:r>
      <w:r>
        <w:t xml:space="preserve"> February </w:t>
      </w:r>
      <w:r w:rsidRPr="0071333D">
        <w:rPr>
          <w:noProof/>
        </w:rPr>
        <w:t>2026</w:t>
      </w:r>
      <w:r>
        <w:t xml:space="preserve">.  If this number is less than </w:t>
      </w:r>
      <w:r>
        <w:rPr>
          <w:noProof/>
        </w:rPr>
        <w:t>4690</w:t>
      </w:r>
      <w:r>
        <w:t>, the number to be used for verification purposes in relation to any petition submitted for the period beginning on the date of publication of the lower number until 31</w:t>
      </w:r>
      <w:r>
        <w:rPr>
          <w:vertAlign w:val="superscript"/>
        </w:rPr>
        <w:t>st</w:t>
      </w:r>
      <w:r>
        <w:t xml:space="preserve"> March </w:t>
      </w:r>
      <w:r w:rsidRPr="0071333D">
        <w:rPr>
          <w:noProof/>
        </w:rPr>
        <w:t>2026</w:t>
      </w:r>
      <w:r>
        <w:t xml:space="preserve"> shall also be that lower number.</w:t>
      </w:r>
    </w:p>
    <w:p w14:paraId="26EDA47A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05CBB018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722F3F0A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71333D">
        <w:rPr>
          <w:noProof/>
        </w:rPr>
        <w:t>Ruth Dennis</w:t>
      </w:r>
    </w:p>
    <w:p w14:paraId="199256ED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71333D">
        <w:rPr>
          <w:noProof/>
        </w:rPr>
        <w:t>Electoral Registration Officer</w:t>
      </w:r>
    </w:p>
    <w:p w14:paraId="1E1D71FB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71333D">
        <w:rPr>
          <w:noProof/>
        </w:rPr>
        <w:t>Ashfield District Council</w:t>
      </w:r>
    </w:p>
    <w:p w14:paraId="6AAA6048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71333D">
        <w:rPr>
          <w:noProof/>
        </w:rPr>
        <w:t>Council Offices</w:t>
      </w:r>
    </w:p>
    <w:p w14:paraId="253C898B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71333D">
        <w:rPr>
          <w:noProof/>
        </w:rPr>
        <w:t>Urban Road</w:t>
      </w:r>
    </w:p>
    <w:p w14:paraId="1E7555BE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71333D">
        <w:rPr>
          <w:noProof/>
        </w:rPr>
        <w:t>Kirkby-in-Ashfield</w:t>
      </w:r>
    </w:p>
    <w:p w14:paraId="16670F00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71333D">
        <w:rPr>
          <w:noProof/>
        </w:rPr>
        <w:t>Nottingham</w:t>
      </w:r>
    </w:p>
    <w:p w14:paraId="0AB73697" w14:textId="77777777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71333D">
        <w:rPr>
          <w:noProof/>
        </w:rPr>
        <w:t>NG17 8DA</w:t>
      </w:r>
    </w:p>
    <w:p w14:paraId="31B5EC30" w14:textId="28DE321C" w:rsidR="00D05CAD" w:rsidRDefault="00D05CAD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right"/>
      </w:pPr>
      <w:r>
        <w:fldChar w:fldCharType="begin"/>
      </w:r>
      <w:r>
        <w:instrText xml:space="preserve"> TIME \@ "dddd, dd MMMM yyyy" </w:instrText>
      </w:r>
      <w:r>
        <w:fldChar w:fldCharType="separate"/>
      </w:r>
      <w:r>
        <w:rPr>
          <w:noProof/>
        </w:rPr>
        <w:t>Tuesday, 28 January 2025</w:t>
      </w:r>
      <w:r>
        <w:fldChar w:fldCharType="end"/>
      </w:r>
    </w:p>
    <w:p w14:paraId="2B32C328" w14:textId="77777777" w:rsidR="00D05CAD" w:rsidRDefault="00D05CAD">
      <w:pPr>
        <w:keepNext/>
        <w:keepLines/>
        <w:jc w:val="right"/>
      </w:pPr>
    </w:p>
    <w:p w14:paraId="5575A794" w14:textId="77777777" w:rsidR="00D05CAD" w:rsidRDefault="00D05CAD">
      <w:pPr>
        <w:keepNext/>
        <w:keepLines/>
        <w:jc w:val="right"/>
        <w:sectPr w:rsidR="00D05CAD" w:rsidSect="00D05CAD">
          <w:footerReference w:type="default" r:id="rId6"/>
          <w:pgSz w:w="11909" w:h="16834" w:code="9"/>
          <w:pgMar w:top="3022" w:right="2268" w:bottom="1440" w:left="2268" w:header="0" w:footer="720" w:gutter="0"/>
          <w:pgNumType w:start="1"/>
          <w:cols w:space="720"/>
        </w:sectPr>
      </w:pPr>
    </w:p>
    <w:p w14:paraId="1DAAAEA3" w14:textId="77777777" w:rsidR="00D05CAD" w:rsidRDefault="00D05CAD">
      <w:pPr>
        <w:keepNext/>
        <w:keepLines/>
        <w:jc w:val="right"/>
      </w:pPr>
    </w:p>
    <w:sectPr w:rsidR="00D05CAD" w:rsidSect="00D05CAD">
      <w:footerReference w:type="default" r:id="rId7"/>
      <w:type w:val="continuous"/>
      <w:pgSz w:w="11909" w:h="16834" w:code="9"/>
      <w:pgMar w:top="3022" w:right="2268" w:bottom="1440" w:left="226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7A133" w14:textId="77777777" w:rsidR="00D05CAD" w:rsidRDefault="00D05CAD">
      <w:r>
        <w:separator/>
      </w:r>
    </w:p>
  </w:endnote>
  <w:endnote w:type="continuationSeparator" w:id="0">
    <w:p w14:paraId="6EBF4C9E" w14:textId="77777777" w:rsidR="00D05CAD" w:rsidRDefault="00D0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4029" w14:textId="77777777" w:rsidR="00D05CAD" w:rsidRDefault="00D05CAD">
    <w:pPr>
      <w:pStyle w:val="Footer"/>
      <w:jc w:val="center"/>
      <w:rPr>
        <w:sz w:val="16"/>
      </w:rPr>
    </w:pPr>
    <w:r w:rsidRPr="0071333D">
      <w:rPr>
        <w:noProof/>
        <w:sz w:val="16"/>
      </w:rPr>
      <w:t>\\ashfield-dc\apps\xpress_docs\document\register\_gn-vno.doc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E63D6" w14:textId="77777777" w:rsidR="00535CA5" w:rsidRDefault="00BD6F74">
    <w:pPr>
      <w:pStyle w:val="Footer"/>
      <w:jc w:val="center"/>
      <w:rPr>
        <w:sz w:val="16"/>
      </w:rPr>
    </w:pPr>
    <w:r>
      <w:rPr>
        <w:noProof/>
        <w:sz w:val="16"/>
      </w:rPr>
      <w:t>«DocumentFileNameLong»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84B5F" w14:textId="77777777" w:rsidR="00D05CAD" w:rsidRDefault="00D05CAD">
      <w:r>
        <w:separator/>
      </w:r>
    </w:p>
  </w:footnote>
  <w:footnote w:type="continuationSeparator" w:id="0">
    <w:p w14:paraId="501FE5AF" w14:textId="77777777" w:rsidR="00D05CAD" w:rsidRDefault="00D0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24"/>
    <w:rsid w:val="00535CA5"/>
    <w:rsid w:val="00BA1C24"/>
    <w:rsid w:val="00BD6F74"/>
    <w:rsid w:val="00D0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A0F1E"/>
  <w15:chartTrackingRefBased/>
  <w15:docId w15:val="{0E98BFB0-D911-41ED-B210-56ED2401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Props1.xml><?xml version="1.0" encoding="utf-8"?>
<ds:datastoreItem xmlns:ds="http://schemas.openxmlformats.org/officeDocument/2006/customXml" ds:itemID="{5ACA8B94-F74A-4797-9379-0D8AC0900B7B}"/>
</file>

<file path=customXml/itemProps2.xml><?xml version="1.0" encoding="utf-8"?>
<ds:datastoreItem xmlns:ds="http://schemas.openxmlformats.org/officeDocument/2006/customXml" ds:itemID="{A66D7734-D306-4585-92A8-7FEBF5AD6F8F}"/>
</file>

<file path=customXml/itemProps3.xml><?xml version="1.0" encoding="utf-8"?>
<ds:datastoreItem xmlns:ds="http://schemas.openxmlformats.org/officeDocument/2006/customXml" ds:itemID="{F2226229-C668-49C2-A0F8-01F1AFD78C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903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of Verification Number</vt:lpstr>
    </vt:vector>
  </TitlesOfParts>
  <Company>Stroud District Council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of Verification Number</dc:title>
  <dc:subject/>
  <dc:creator>Carla Benedetti</dc:creator>
  <cp:keywords/>
  <cp:lastModifiedBy>Carla.Benedetti</cp:lastModifiedBy>
  <cp:revision>1</cp:revision>
  <cp:lastPrinted>2000-11-28T13:15:00Z</cp:lastPrinted>
  <dcterms:created xsi:type="dcterms:W3CDTF">2025-01-28T16:51:00Z</dcterms:created>
  <dcterms:modified xsi:type="dcterms:W3CDTF">2025-01-28T16:55:00Z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chGuid">
    <vt:lpwstr>b796cb0f-28b6-6fee-4650-ae56eeaf319b</vt:lpwstr>
  </property>
  <property fmtid="{D5CDD505-2E9C-101B-9397-08002B2CF9AE}" pid="3" name="EmailAccount">
    <vt:lpwstr/>
  </property>
  <property fmtid="{D5CDD505-2E9C-101B-9397-08002B2CF9AE}" pid="4" name="ContentTypeId">
    <vt:lpwstr>0x010100FAFDBD32B60A8440BFF9815C0D48F33E</vt:lpwstr>
  </property>
</Properties>
</file>