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451E2" w14:textId="77777777" w:rsidR="00FA5B7F" w:rsidRPr="004771DC" w:rsidRDefault="003661FF" w:rsidP="0038255C">
      <w:pPr>
        <w:pStyle w:val="Heading1"/>
        <w:rPr>
          <w:b w:val="0"/>
          <w:lang w:val="en-US"/>
        </w:rPr>
      </w:pPr>
      <w:r>
        <w:rPr>
          <w:lang w:val="en-US"/>
        </w:rPr>
        <w:t>Teversal, Stanton Hill and Skegby Neighbourhood Forum</w:t>
      </w:r>
      <w:r w:rsidR="00FA5B7F" w:rsidRPr="004771DC">
        <w:rPr>
          <w:lang w:val="en-US"/>
        </w:rPr>
        <w:t xml:space="preserve"> Application</w:t>
      </w:r>
    </w:p>
    <w:p w14:paraId="29760EFD" w14:textId="77777777" w:rsidR="004771DC" w:rsidRPr="004771DC" w:rsidRDefault="00562E99" w:rsidP="0038255C">
      <w:pPr>
        <w:pStyle w:val="Heading2"/>
        <w:rPr>
          <w:b w:val="0"/>
          <w:lang w:val="en-US"/>
        </w:rPr>
      </w:pPr>
      <w:r>
        <w:rPr>
          <w:lang w:val="en-US"/>
        </w:rPr>
        <w:t xml:space="preserve">Representations </w:t>
      </w:r>
      <w:r w:rsidR="004771DC">
        <w:rPr>
          <w:lang w:val="en-US"/>
        </w:rPr>
        <w:t>Response Form</w:t>
      </w:r>
    </w:p>
    <w:p w14:paraId="2B154922" w14:textId="509B9203" w:rsidR="00FA5B7F" w:rsidRDefault="00FA5B7F" w:rsidP="009A6296">
      <w:pPr>
        <w:autoSpaceDE w:val="0"/>
        <w:autoSpaceDN w:val="0"/>
        <w:adjustRightInd w:val="0"/>
        <w:spacing w:after="0" w:line="240" w:lineRule="auto"/>
        <w:rPr>
          <w:rFonts w:ascii="Arial" w:hAnsi="Arial" w:cs="Arial"/>
          <w:b/>
          <w:bCs/>
          <w:color w:val="000000"/>
          <w:sz w:val="24"/>
          <w:szCs w:val="24"/>
          <w:lang w:val="en-US"/>
        </w:rPr>
      </w:pPr>
      <w:r w:rsidRPr="007C3E05">
        <w:rPr>
          <w:rFonts w:ascii="Arial" w:hAnsi="Arial" w:cs="Arial"/>
          <w:b/>
          <w:sz w:val="24"/>
          <w:szCs w:val="24"/>
          <w:lang w:val="en-US"/>
        </w:rPr>
        <w:t>Consultation period</w:t>
      </w:r>
      <w:r w:rsidRPr="007C3E05">
        <w:rPr>
          <w:rFonts w:ascii="Arial" w:hAnsi="Arial" w:cs="Arial"/>
          <w:b/>
          <w:bCs/>
          <w:color w:val="000000"/>
          <w:sz w:val="24"/>
          <w:szCs w:val="24"/>
          <w:lang w:val="en-US"/>
        </w:rPr>
        <w:t xml:space="preserve">: </w:t>
      </w:r>
      <w:r w:rsidR="003947EC">
        <w:rPr>
          <w:rFonts w:ascii="Arial" w:hAnsi="Arial" w:cs="Arial"/>
          <w:b/>
          <w:bCs/>
          <w:color w:val="000000"/>
          <w:sz w:val="24"/>
          <w:szCs w:val="24"/>
          <w:lang w:val="en-US"/>
        </w:rPr>
        <w:t>11</w:t>
      </w:r>
      <w:r w:rsidR="00372AF6">
        <w:rPr>
          <w:rFonts w:ascii="Arial" w:hAnsi="Arial" w:cs="Arial"/>
          <w:b/>
          <w:bCs/>
          <w:color w:val="000000"/>
          <w:sz w:val="24"/>
          <w:szCs w:val="24"/>
          <w:lang w:val="en-US"/>
        </w:rPr>
        <w:t xml:space="preserve"> October</w:t>
      </w:r>
      <w:r w:rsidR="0038255C">
        <w:rPr>
          <w:rFonts w:ascii="Arial" w:hAnsi="Arial" w:cs="Arial"/>
          <w:b/>
          <w:bCs/>
          <w:color w:val="000000"/>
          <w:sz w:val="24"/>
          <w:szCs w:val="24"/>
          <w:lang w:val="en-US"/>
        </w:rPr>
        <w:t xml:space="preserve"> 2024</w:t>
      </w:r>
      <w:r w:rsidR="00372AF6">
        <w:rPr>
          <w:rFonts w:ascii="Arial" w:hAnsi="Arial" w:cs="Arial"/>
          <w:b/>
          <w:bCs/>
          <w:color w:val="000000"/>
          <w:sz w:val="24"/>
          <w:szCs w:val="24"/>
          <w:lang w:val="en-US"/>
        </w:rPr>
        <w:t xml:space="preserve"> to </w:t>
      </w:r>
      <w:r w:rsidR="00AB11AE">
        <w:rPr>
          <w:rFonts w:ascii="Arial" w:hAnsi="Arial" w:cs="Arial"/>
          <w:b/>
          <w:bCs/>
          <w:color w:val="000000"/>
          <w:sz w:val="24"/>
          <w:szCs w:val="24"/>
          <w:lang w:val="en-US"/>
        </w:rPr>
        <w:t xml:space="preserve">5pm on </w:t>
      </w:r>
      <w:r w:rsidR="003947EC">
        <w:rPr>
          <w:rFonts w:ascii="Arial" w:hAnsi="Arial" w:cs="Arial"/>
          <w:b/>
          <w:bCs/>
          <w:color w:val="000000"/>
          <w:sz w:val="24"/>
          <w:szCs w:val="24"/>
          <w:lang w:val="en-US"/>
        </w:rPr>
        <w:t>22</w:t>
      </w:r>
      <w:r w:rsidR="00372AF6">
        <w:rPr>
          <w:rFonts w:ascii="Arial" w:hAnsi="Arial" w:cs="Arial"/>
          <w:b/>
          <w:bCs/>
          <w:color w:val="000000"/>
          <w:sz w:val="24"/>
          <w:szCs w:val="24"/>
          <w:lang w:val="en-US"/>
        </w:rPr>
        <w:t xml:space="preserve"> November 2024</w:t>
      </w:r>
    </w:p>
    <w:p w14:paraId="6AA370E5" w14:textId="77777777" w:rsidR="009A6296" w:rsidRDefault="009A6296" w:rsidP="009A6296">
      <w:pPr>
        <w:autoSpaceDE w:val="0"/>
        <w:autoSpaceDN w:val="0"/>
        <w:adjustRightInd w:val="0"/>
        <w:spacing w:after="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51"/>
      </w:tblGrid>
      <w:tr w:rsidR="004771DC" w:rsidRPr="00681E34" w14:paraId="5E96A9B4" w14:textId="77777777" w:rsidTr="0038255C">
        <w:trPr>
          <w:trHeight w:val="567"/>
        </w:trPr>
        <w:tc>
          <w:tcPr>
            <w:tcW w:w="2047" w:type="pct"/>
          </w:tcPr>
          <w:p w14:paraId="72A09087" w14:textId="7B973E05" w:rsidR="004771DC" w:rsidRPr="00681E34" w:rsidRDefault="004771DC" w:rsidP="00992AF0">
            <w:pPr>
              <w:spacing w:after="0" w:line="240" w:lineRule="auto"/>
              <w:rPr>
                <w:rFonts w:ascii="Arial" w:hAnsi="Arial" w:cs="Arial"/>
                <w:b/>
                <w:sz w:val="24"/>
                <w:szCs w:val="24"/>
              </w:rPr>
            </w:pPr>
            <w:r w:rsidRPr="00681E34">
              <w:rPr>
                <w:rFonts w:ascii="Arial" w:hAnsi="Arial" w:cs="Arial"/>
                <w:b/>
                <w:sz w:val="24"/>
                <w:szCs w:val="24"/>
              </w:rPr>
              <w:t>Name:</w:t>
            </w:r>
          </w:p>
        </w:tc>
        <w:tc>
          <w:tcPr>
            <w:tcW w:w="2953" w:type="pct"/>
          </w:tcPr>
          <w:p w14:paraId="14D58687" w14:textId="77777777" w:rsidR="004771DC" w:rsidRPr="00681E34" w:rsidRDefault="004771DC" w:rsidP="00992AF0">
            <w:pPr>
              <w:spacing w:after="0" w:line="240" w:lineRule="auto"/>
              <w:rPr>
                <w:rFonts w:ascii="Arial" w:hAnsi="Arial" w:cs="Arial"/>
                <w:b/>
                <w:sz w:val="24"/>
                <w:szCs w:val="24"/>
              </w:rPr>
            </w:pPr>
          </w:p>
        </w:tc>
      </w:tr>
      <w:tr w:rsidR="004771DC" w:rsidRPr="00681E34" w14:paraId="5B7C55E2" w14:textId="77777777" w:rsidTr="0038255C">
        <w:trPr>
          <w:trHeight w:val="567"/>
        </w:trPr>
        <w:tc>
          <w:tcPr>
            <w:tcW w:w="2047" w:type="pct"/>
          </w:tcPr>
          <w:p w14:paraId="70214B50" w14:textId="77777777" w:rsidR="0038255C" w:rsidRDefault="004771DC" w:rsidP="00992AF0">
            <w:pPr>
              <w:spacing w:after="0" w:line="240" w:lineRule="auto"/>
              <w:rPr>
                <w:rFonts w:ascii="Arial" w:hAnsi="Arial" w:cs="Arial"/>
                <w:b/>
                <w:sz w:val="24"/>
                <w:szCs w:val="24"/>
              </w:rPr>
            </w:pPr>
            <w:r w:rsidRPr="00681E34">
              <w:rPr>
                <w:rFonts w:ascii="Arial" w:hAnsi="Arial" w:cs="Arial"/>
                <w:b/>
                <w:sz w:val="24"/>
                <w:szCs w:val="24"/>
              </w:rPr>
              <w:t>Organisation</w:t>
            </w:r>
            <w:r w:rsidR="0038255C">
              <w:rPr>
                <w:rFonts w:ascii="Arial" w:hAnsi="Arial" w:cs="Arial"/>
                <w:b/>
                <w:sz w:val="24"/>
                <w:szCs w:val="24"/>
              </w:rPr>
              <w:t>:</w:t>
            </w:r>
          </w:p>
          <w:p w14:paraId="54F9553A" w14:textId="485341BC" w:rsidR="004771DC" w:rsidRPr="0038255C" w:rsidRDefault="004771DC" w:rsidP="00992AF0">
            <w:pPr>
              <w:spacing w:after="0" w:line="240" w:lineRule="auto"/>
              <w:rPr>
                <w:rFonts w:ascii="Arial" w:hAnsi="Arial" w:cs="Arial"/>
                <w:bCs/>
                <w:sz w:val="24"/>
                <w:szCs w:val="24"/>
              </w:rPr>
            </w:pPr>
            <w:r w:rsidRPr="0038255C">
              <w:rPr>
                <w:rFonts w:ascii="Arial" w:hAnsi="Arial" w:cs="Arial"/>
                <w:bCs/>
                <w:sz w:val="24"/>
                <w:szCs w:val="24"/>
              </w:rPr>
              <w:t>(if applicable)</w:t>
            </w:r>
          </w:p>
        </w:tc>
        <w:tc>
          <w:tcPr>
            <w:tcW w:w="2953" w:type="pct"/>
          </w:tcPr>
          <w:p w14:paraId="7C476F0E" w14:textId="77777777" w:rsidR="004771DC" w:rsidRPr="00681E34" w:rsidRDefault="004771DC" w:rsidP="00992AF0">
            <w:pPr>
              <w:spacing w:after="0" w:line="240" w:lineRule="auto"/>
              <w:rPr>
                <w:rFonts w:ascii="Arial" w:hAnsi="Arial" w:cs="Arial"/>
                <w:b/>
                <w:sz w:val="24"/>
                <w:szCs w:val="24"/>
              </w:rPr>
            </w:pPr>
          </w:p>
        </w:tc>
      </w:tr>
      <w:tr w:rsidR="004771DC" w:rsidRPr="00681E34" w14:paraId="43F1485C" w14:textId="77777777" w:rsidTr="0038255C">
        <w:trPr>
          <w:trHeight w:val="1134"/>
        </w:trPr>
        <w:tc>
          <w:tcPr>
            <w:tcW w:w="2047" w:type="pct"/>
          </w:tcPr>
          <w:p w14:paraId="33117C6B" w14:textId="42A74052" w:rsidR="004771DC" w:rsidRPr="00681E34" w:rsidRDefault="004771DC" w:rsidP="00992AF0">
            <w:pPr>
              <w:spacing w:after="0" w:line="240" w:lineRule="auto"/>
              <w:rPr>
                <w:rFonts w:ascii="Arial" w:hAnsi="Arial" w:cs="Arial"/>
                <w:b/>
                <w:sz w:val="24"/>
                <w:szCs w:val="24"/>
              </w:rPr>
            </w:pPr>
            <w:r w:rsidRPr="00681E34">
              <w:rPr>
                <w:rFonts w:ascii="Arial" w:hAnsi="Arial" w:cs="Arial"/>
                <w:b/>
                <w:sz w:val="24"/>
                <w:szCs w:val="24"/>
              </w:rPr>
              <w:t>Address:</w:t>
            </w:r>
          </w:p>
        </w:tc>
        <w:tc>
          <w:tcPr>
            <w:tcW w:w="2953" w:type="pct"/>
          </w:tcPr>
          <w:p w14:paraId="40DEF1DB" w14:textId="77777777" w:rsidR="004771DC" w:rsidRPr="00681E34" w:rsidRDefault="004771DC" w:rsidP="00992AF0">
            <w:pPr>
              <w:spacing w:after="0" w:line="240" w:lineRule="auto"/>
              <w:rPr>
                <w:rFonts w:ascii="Arial" w:hAnsi="Arial" w:cs="Arial"/>
                <w:b/>
                <w:sz w:val="24"/>
                <w:szCs w:val="24"/>
              </w:rPr>
            </w:pPr>
          </w:p>
        </w:tc>
      </w:tr>
      <w:tr w:rsidR="004771DC" w:rsidRPr="00681E34" w14:paraId="79879590" w14:textId="77777777" w:rsidTr="0038255C">
        <w:trPr>
          <w:trHeight w:val="567"/>
        </w:trPr>
        <w:tc>
          <w:tcPr>
            <w:tcW w:w="2047" w:type="pct"/>
          </w:tcPr>
          <w:p w14:paraId="178D3DAC" w14:textId="6C5D1338" w:rsidR="004771DC" w:rsidRPr="00681E34" w:rsidRDefault="004771DC" w:rsidP="00992AF0">
            <w:pPr>
              <w:spacing w:after="0" w:line="240" w:lineRule="auto"/>
              <w:rPr>
                <w:rFonts w:ascii="Arial" w:hAnsi="Arial" w:cs="Arial"/>
                <w:b/>
                <w:sz w:val="24"/>
                <w:szCs w:val="24"/>
              </w:rPr>
            </w:pPr>
            <w:r w:rsidRPr="00681E34">
              <w:rPr>
                <w:rFonts w:ascii="Arial" w:hAnsi="Arial" w:cs="Arial"/>
                <w:b/>
                <w:sz w:val="24"/>
                <w:szCs w:val="24"/>
              </w:rPr>
              <w:t xml:space="preserve">Telephone </w:t>
            </w:r>
            <w:r w:rsidR="0038255C">
              <w:rPr>
                <w:rFonts w:ascii="Arial" w:hAnsi="Arial" w:cs="Arial"/>
                <w:b/>
                <w:sz w:val="24"/>
                <w:szCs w:val="24"/>
              </w:rPr>
              <w:t>number</w:t>
            </w:r>
            <w:r w:rsidRPr="00681E34">
              <w:rPr>
                <w:rFonts w:ascii="Arial" w:hAnsi="Arial" w:cs="Arial"/>
                <w:b/>
                <w:sz w:val="24"/>
                <w:szCs w:val="24"/>
              </w:rPr>
              <w:t>:</w:t>
            </w:r>
          </w:p>
        </w:tc>
        <w:tc>
          <w:tcPr>
            <w:tcW w:w="2953" w:type="pct"/>
          </w:tcPr>
          <w:p w14:paraId="2083C0C9" w14:textId="77777777" w:rsidR="004771DC" w:rsidRPr="00681E34" w:rsidRDefault="004771DC" w:rsidP="00992AF0">
            <w:pPr>
              <w:spacing w:after="0" w:line="240" w:lineRule="auto"/>
              <w:rPr>
                <w:rFonts w:ascii="Arial" w:hAnsi="Arial" w:cs="Arial"/>
                <w:b/>
                <w:sz w:val="24"/>
                <w:szCs w:val="24"/>
              </w:rPr>
            </w:pPr>
          </w:p>
        </w:tc>
      </w:tr>
      <w:tr w:rsidR="004771DC" w:rsidRPr="00681E34" w14:paraId="595CE966" w14:textId="77777777" w:rsidTr="0038255C">
        <w:trPr>
          <w:trHeight w:val="567"/>
        </w:trPr>
        <w:tc>
          <w:tcPr>
            <w:tcW w:w="2047" w:type="pct"/>
          </w:tcPr>
          <w:p w14:paraId="49764B2E" w14:textId="3F31FBD7" w:rsidR="004771DC" w:rsidRPr="00681E34" w:rsidRDefault="004771DC" w:rsidP="00992AF0">
            <w:pPr>
              <w:spacing w:after="0" w:line="240" w:lineRule="auto"/>
              <w:rPr>
                <w:rFonts w:ascii="Arial" w:hAnsi="Arial" w:cs="Arial"/>
                <w:b/>
                <w:sz w:val="24"/>
                <w:szCs w:val="24"/>
              </w:rPr>
            </w:pPr>
            <w:r w:rsidRPr="00681E34">
              <w:rPr>
                <w:rFonts w:ascii="Arial" w:hAnsi="Arial" w:cs="Arial"/>
                <w:b/>
                <w:sz w:val="24"/>
                <w:szCs w:val="24"/>
              </w:rPr>
              <w:t>Email address:</w:t>
            </w:r>
          </w:p>
        </w:tc>
        <w:tc>
          <w:tcPr>
            <w:tcW w:w="2953" w:type="pct"/>
          </w:tcPr>
          <w:p w14:paraId="5A2F0843" w14:textId="77777777" w:rsidR="004771DC" w:rsidRPr="00681E34" w:rsidRDefault="004771DC" w:rsidP="00992AF0">
            <w:pPr>
              <w:spacing w:after="0" w:line="240" w:lineRule="auto"/>
              <w:rPr>
                <w:rFonts w:ascii="Arial" w:hAnsi="Arial" w:cs="Arial"/>
                <w:b/>
                <w:sz w:val="24"/>
                <w:szCs w:val="24"/>
              </w:rPr>
            </w:pPr>
          </w:p>
        </w:tc>
      </w:tr>
      <w:tr w:rsidR="004771DC" w:rsidRPr="00681E34" w14:paraId="71059C28" w14:textId="77777777" w:rsidTr="0038255C">
        <w:tc>
          <w:tcPr>
            <w:tcW w:w="2047" w:type="pct"/>
          </w:tcPr>
          <w:p w14:paraId="629A5C50" w14:textId="77777777" w:rsidR="0038255C" w:rsidRDefault="004771DC" w:rsidP="0038255C">
            <w:pPr>
              <w:autoSpaceDE w:val="0"/>
              <w:autoSpaceDN w:val="0"/>
              <w:adjustRightInd w:val="0"/>
              <w:spacing w:after="0" w:line="240" w:lineRule="auto"/>
              <w:rPr>
                <w:rFonts w:ascii="Arial" w:hAnsi="Arial" w:cs="Arial"/>
                <w:b/>
                <w:bCs/>
                <w:sz w:val="24"/>
                <w:szCs w:val="24"/>
                <w:lang w:val="en-US"/>
              </w:rPr>
            </w:pPr>
            <w:r w:rsidRPr="00681E34">
              <w:rPr>
                <w:rFonts w:ascii="Arial" w:hAnsi="Arial" w:cs="Arial"/>
                <w:b/>
                <w:bCs/>
                <w:sz w:val="24"/>
                <w:szCs w:val="24"/>
                <w:lang w:val="en-US"/>
              </w:rPr>
              <w:t xml:space="preserve">Interest in the area: </w:t>
            </w:r>
          </w:p>
          <w:p w14:paraId="3E06245A" w14:textId="4312C89E" w:rsidR="004771DC" w:rsidRPr="0038255C" w:rsidRDefault="004771DC" w:rsidP="0038255C">
            <w:pPr>
              <w:autoSpaceDE w:val="0"/>
              <w:autoSpaceDN w:val="0"/>
              <w:adjustRightInd w:val="0"/>
              <w:spacing w:after="0" w:line="240" w:lineRule="auto"/>
              <w:rPr>
                <w:rFonts w:ascii="Arial" w:hAnsi="Arial" w:cs="Arial"/>
                <w:sz w:val="24"/>
                <w:szCs w:val="24"/>
                <w:lang w:val="en-US"/>
              </w:rPr>
            </w:pPr>
            <w:r w:rsidRPr="0038255C">
              <w:rPr>
                <w:rFonts w:ascii="Arial" w:hAnsi="Arial" w:cs="Arial"/>
                <w:sz w:val="24"/>
                <w:szCs w:val="24"/>
                <w:lang w:val="en-US"/>
              </w:rPr>
              <w:t>(E.g. resident,</w:t>
            </w:r>
            <w:r w:rsidR="0038255C" w:rsidRPr="0038255C">
              <w:rPr>
                <w:rFonts w:ascii="Arial" w:hAnsi="Arial" w:cs="Arial"/>
                <w:sz w:val="24"/>
                <w:szCs w:val="24"/>
                <w:lang w:val="en-US"/>
              </w:rPr>
              <w:t xml:space="preserve"> </w:t>
            </w:r>
            <w:r w:rsidRPr="0038255C">
              <w:rPr>
                <w:rFonts w:ascii="Arial" w:hAnsi="Arial" w:cs="Arial"/>
                <w:sz w:val="24"/>
                <w:szCs w:val="24"/>
                <w:lang w:val="en-US"/>
              </w:rPr>
              <w:t>business owner, or community</w:t>
            </w:r>
            <w:r w:rsidR="0038255C" w:rsidRPr="0038255C">
              <w:rPr>
                <w:rFonts w:ascii="Arial" w:hAnsi="Arial" w:cs="Arial"/>
                <w:sz w:val="24"/>
                <w:szCs w:val="24"/>
                <w:lang w:val="en-US"/>
              </w:rPr>
              <w:t xml:space="preserve"> </w:t>
            </w:r>
            <w:r w:rsidRPr="0038255C">
              <w:rPr>
                <w:rFonts w:ascii="Arial" w:hAnsi="Arial" w:cs="Arial"/>
                <w:sz w:val="24"/>
                <w:szCs w:val="24"/>
              </w:rPr>
              <w:t>organisation</w:t>
            </w:r>
            <w:r w:rsidRPr="0038255C">
              <w:rPr>
                <w:rFonts w:ascii="Arial" w:hAnsi="Arial" w:cs="Arial"/>
                <w:sz w:val="24"/>
                <w:szCs w:val="24"/>
                <w:lang w:val="en-US"/>
              </w:rPr>
              <w:t>)</w:t>
            </w:r>
          </w:p>
        </w:tc>
        <w:tc>
          <w:tcPr>
            <w:tcW w:w="2953" w:type="pct"/>
          </w:tcPr>
          <w:p w14:paraId="0CAD5795" w14:textId="77777777" w:rsidR="004771DC" w:rsidRPr="00681E34" w:rsidRDefault="004771DC" w:rsidP="00992AF0">
            <w:pPr>
              <w:spacing w:after="0" w:line="240" w:lineRule="auto"/>
              <w:rPr>
                <w:rFonts w:ascii="Arial" w:hAnsi="Arial" w:cs="Arial"/>
                <w:b/>
                <w:sz w:val="24"/>
                <w:szCs w:val="24"/>
              </w:rPr>
            </w:pPr>
          </w:p>
        </w:tc>
      </w:tr>
    </w:tbl>
    <w:p w14:paraId="75C4C39E" w14:textId="77777777" w:rsidR="0038255C" w:rsidRDefault="0038255C" w:rsidP="003661FF">
      <w:pPr>
        <w:spacing w:after="0" w:line="240" w:lineRule="auto"/>
        <w:rPr>
          <w:rFonts w:ascii="Arial" w:eastAsia="Times New Roman" w:hAnsi="Arial" w:cs="Arial"/>
          <w:bCs/>
          <w:sz w:val="24"/>
          <w:szCs w:val="24"/>
          <w:lang w:eastAsia="en-GB"/>
        </w:rPr>
      </w:pPr>
    </w:p>
    <w:tbl>
      <w:tblPr>
        <w:tblStyle w:val="TableGrid"/>
        <w:tblW w:w="4994" w:type="pct"/>
        <w:tblLook w:val="04A0" w:firstRow="1" w:lastRow="0" w:firstColumn="1" w:lastColumn="0" w:noHBand="0" w:noVBand="1"/>
      </w:tblPr>
      <w:tblGrid>
        <w:gridCol w:w="9049"/>
      </w:tblGrid>
      <w:tr w:rsidR="0038255C" w14:paraId="098E7A77" w14:textId="77777777" w:rsidTr="0038255C">
        <w:tc>
          <w:tcPr>
            <w:tcW w:w="5000" w:type="pct"/>
          </w:tcPr>
          <w:p w14:paraId="1AB0BEA5" w14:textId="7F5E9750" w:rsidR="0038255C" w:rsidRPr="0038255C" w:rsidRDefault="0038255C" w:rsidP="0038255C">
            <w:pPr>
              <w:autoSpaceDE w:val="0"/>
              <w:autoSpaceDN w:val="0"/>
              <w:adjustRightInd w:val="0"/>
              <w:spacing w:after="0" w:line="240" w:lineRule="auto"/>
              <w:jc w:val="both"/>
              <w:rPr>
                <w:rFonts w:ascii="Arial" w:hAnsi="Arial" w:cs="Arial"/>
                <w:b/>
                <w:i/>
                <w:sz w:val="24"/>
                <w:szCs w:val="24"/>
              </w:rPr>
            </w:pPr>
            <w:r w:rsidRPr="00681E34">
              <w:rPr>
                <w:rFonts w:ascii="Arial" w:hAnsi="Arial" w:cs="Arial"/>
                <w:b/>
                <w:sz w:val="24"/>
                <w:szCs w:val="24"/>
              </w:rPr>
              <w:t>Please use the space below for your comments and use additional sheets if necessary.</w:t>
            </w:r>
            <w:r w:rsidRPr="00681E34">
              <w:rPr>
                <w:rFonts w:ascii="Arial" w:hAnsi="Arial" w:cs="Arial"/>
                <w:sz w:val="24"/>
                <w:szCs w:val="24"/>
                <w:lang w:val="en-US"/>
              </w:rPr>
              <w:t xml:space="preserve"> </w:t>
            </w:r>
          </w:p>
        </w:tc>
      </w:tr>
      <w:tr w:rsidR="0038255C" w14:paraId="33930C9C" w14:textId="77777777" w:rsidTr="0038255C">
        <w:trPr>
          <w:trHeight w:val="6803"/>
        </w:trPr>
        <w:tc>
          <w:tcPr>
            <w:tcW w:w="5000" w:type="pct"/>
          </w:tcPr>
          <w:p w14:paraId="39FCD563" w14:textId="77777777" w:rsidR="0038255C" w:rsidRDefault="0038255C" w:rsidP="003661FF">
            <w:pPr>
              <w:spacing w:after="0" w:line="240" w:lineRule="auto"/>
              <w:rPr>
                <w:rFonts w:ascii="Arial" w:eastAsia="Times New Roman" w:hAnsi="Arial" w:cs="Arial"/>
                <w:bCs/>
                <w:sz w:val="24"/>
                <w:szCs w:val="24"/>
                <w:lang w:eastAsia="en-GB"/>
              </w:rPr>
            </w:pPr>
          </w:p>
        </w:tc>
      </w:tr>
    </w:tbl>
    <w:p w14:paraId="3D67654D" w14:textId="77777777" w:rsidR="0038255C" w:rsidRPr="003661FF" w:rsidRDefault="0038255C" w:rsidP="003661FF">
      <w:pPr>
        <w:spacing w:after="0" w:line="240" w:lineRule="auto"/>
        <w:rPr>
          <w:rFonts w:ascii="Arial" w:eastAsia="Times New Roman" w:hAnsi="Arial" w:cs="Arial"/>
          <w:bCs/>
          <w:sz w:val="24"/>
          <w:szCs w:val="24"/>
          <w:lang w:eastAsia="en-GB"/>
        </w:rPr>
      </w:pPr>
    </w:p>
    <w:tbl>
      <w:tblPr>
        <w:tblpPr w:leftFromText="180" w:rightFromText="180" w:vertAnchor="tex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3661FF" w:rsidRPr="003661FF" w14:paraId="1A0963FD" w14:textId="77777777" w:rsidTr="003661FF">
        <w:trPr>
          <w:trHeight w:val="7226"/>
        </w:trPr>
        <w:tc>
          <w:tcPr>
            <w:tcW w:w="10314" w:type="dxa"/>
            <w:tcBorders>
              <w:top w:val="single" w:sz="4" w:space="0" w:color="auto"/>
              <w:left w:val="single" w:sz="4" w:space="0" w:color="auto"/>
              <w:bottom w:val="single" w:sz="4" w:space="0" w:color="auto"/>
              <w:right w:val="single" w:sz="4" w:space="0" w:color="auto"/>
            </w:tcBorders>
            <w:shd w:val="clear" w:color="auto" w:fill="auto"/>
            <w:hideMark/>
          </w:tcPr>
          <w:p w14:paraId="7FD78ABA" w14:textId="77777777" w:rsidR="003661FF" w:rsidRPr="003661FF" w:rsidRDefault="003661FF" w:rsidP="0038255C">
            <w:pPr>
              <w:pStyle w:val="Heading2"/>
              <w:rPr>
                <w:lang w:eastAsia="en-GB"/>
              </w:rPr>
            </w:pPr>
            <w:r w:rsidRPr="003661FF">
              <w:rPr>
                <w:lang w:eastAsia="en-GB"/>
              </w:rPr>
              <w:t>Privacy Notice – General Data Protection Regulation 2016 (GDPR) / Data Protection Act 2018 (DPA) - Privacy Notice.</w:t>
            </w:r>
          </w:p>
          <w:p w14:paraId="0AF20992" w14:textId="77777777" w:rsidR="003661FF" w:rsidRPr="003661FF" w:rsidRDefault="003661FF" w:rsidP="0038255C">
            <w:pPr>
              <w:spacing w:after="0" w:line="240" w:lineRule="auto"/>
              <w:rPr>
                <w:rFonts w:ascii="Arial" w:hAnsi="Arial" w:cs="Arial"/>
                <w:sz w:val="24"/>
                <w:szCs w:val="24"/>
                <w:lang w:eastAsia="en-GB"/>
              </w:rPr>
            </w:pPr>
            <w:r w:rsidRPr="003661FF">
              <w:rPr>
                <w:rFonts w:ascii="Arial" w:hAnsi="Arial" w:cs="Arial"/>
                <w:sz w:val="24"/>
                <w:szCs w:val="24"/>
                <w:lang w:eastAsia="en-GB"/>
              </w:rPr>
              <w:t>Under the GDPR and DPA, Ashfield District Council, Urban Road, Kirkby in Ashfield, Nottingham, NG17 8DA is a Data Controller for the information it holds about you. We will use the information provided by you for considering the preparation of development plan documents</w:t>
            </w:r>
            <w:r>
              <w:rPr>
                <w:rFonts w:ascii="Arial" w:hAnsi="Arial" w:cs="Arial"/>
                <w:sz w:val="24"/>
                <w:szCs w:val="24"/>
                <w:lang w:eastAsia="en-GB"/>
              </w:rPr>
              <w:t>,</w:t>
            </w:r>
            <w:r w:rsidRPr="003661FF">
              <w:rPr>
                <w:rFonts w:ascii="Arial" w:hAnsi="Arial" w:cs="Arial"/>
                <w:sz w:val="24"/>
                <w:szCs w:val="24"/>
                <w:lang w:eastAsia="en-GB"/>
              </w:rPr>
              <w:t xml:space="preserve"> </w:t>
            </w:r>
            <w:r>
              <w:rPr>
                <w:rFonts w:ascii="Arial" w:hAnsi="Arial" w:cs="Arial"/>
                <w:sz w:val="24"/>
                <w:szCs w:val="24"/>
                <w:lang w:eastAsia="en-GB"/>
              </w:rPr>
              <w:t xml:space="preserve">including neighbourhood forums and neighbourhood plans </w:t>
            </w:r>
            <w:r w:rsidRPr="003661FF">
              <w:rPr>
                <w:rFonts w:ascii="Arial" w:hAnsi="Arial" w:cs="Arial"/>
                <w:sz w:val="24"/>
                <w:szCs w:val="24"/>
                <w:lang w:eastAsia="en-GB"/>
              </w:rPr>
              <w:t>and/or supplementary planning documents.  The lawful basis under which the Council uses personal data for this purpose is Public Task.</w:t>
            </w:r>
          </w:p>
          <w:p w14:paraId="0265CD3B" w14:textId="77777777" w:rsidR="003661FF" w:rsidRPr="003661FF" w:rsidRDefault="003661FF" w:rsidP="003661FF">
            <w:pPr>
              <w:spacing w:after="0" w:line="240" w:lineRule="auto"/>
              <w:jc w:val="both"/>
              <w:rPr>
                <w:rFonts w:ascii="Arial" w:hAnsi="Arial" w:cs="Arial"/>
                <w:sz w:val="24"/>
                <w:szCs w:val="24"/>
                <w:lang w:eastAsia="en-GB"/>
              </w:rPr>
            </w:pPr>
          </w:p>
          <w:p w14:paraId="167F03D6" w14:textId="77777777" w:rsidR="003661FF" w:rsidRPr="003661FF" w:rsidRDefault="003661FF" w:rsidP="0038255C">
            <w:pPr>
              <w:spacing w:after="0" w:line="240" w:lineRule="auto"/>
              <w:rPr>
                <w:rFonts w:ascii="Arial" w:hAnsi="Arial" w:cs="Arial"/>
                <w:sz w:val="24"/>
                <w:szCs w:val="24"/>
                <w:lang w:eastAsia="en-GB"/>
              </w:rPr>
            </w:pPr>
            <w:r w:rsidRPr="003661FF">
              <w:rPr>
                <w:rFonts w:ascii="Arial" w:hAnsi="Arial" w:cs="Arial"/>
                <w:sz w:val="24"/>
                <w:szCs w:val="24"/>
                <w:lang w:eastAsia="en-GB"/>
              </w:rPr>
              <w:t xml:space="preserve">Your data will be held </w:t>
            </w:r>
            <w:r>
              <w:rPr>
                <w:rFonts w:ascii="Arial" w:hAnsi="Arial" w:cs="Arial"/>
                <w:sz w:val="24"/>
                <w:szCs w:val="24"/>
                <w:lang w:eastAsia="en-GB"/>
              </w:rPr>
              <w:t>for a period of up to 7 years</w:t>
            </w:r>
            <w:r w:rsidRPr="003661FF">
              <w:rPr>
                <w:rFonts w:ascii="Arial" w:hAnsi="Arial" w:cs="Arial"/>
                <w:sz w:val="24"/>
                <w:szCs w:val="24"/>
                <w:lang w:eastAsia="en-GB"/>
              </w:rPr>
              <w:t xml:space="preserve">.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5" w:history="1">
              <w:r w:rsidRPr="003661FF">
                <w:rPr>
                  <w:rFonts w:ascii="Arial" w:hAnsi="Arial" w:cs="Arial"/>
                  <w:color w:val="0563C1"/>
                  <w:sz w:val="24"/>
                  <w:szCs w:val="24"/>
                  <w:u w:val="single"/>
                  <w:lang w:eastAsia="en-GB"/>
                </w:rPr>
                <w:t>www.ashfield.gov.uk/privacy</w:t>
              </w:r>
            </w:hyperlink>
            <w:r w:rsidRPr="003661FF">
              <w:rPr>
                <w:rFonts w:ascii="Arial" w:hAnsi="Arial" w:cs="Arial"/>
                <w:sz w:val="24"/>
                <w:szCs w:val="24"/>
                <w:lang w:eastAsia="en-GB"/>
              </w:rPr>
              <w:t>.</w:t>
            </w:r>
          </w:p>
          <w:p w14:paraId="21C2F373" w14:textId="77777777" w:rsidR="003661FF" w:rsidRPr="003661FF" w:rsidRDefault="003661FF" w:rsidP="003661FF">
            <w:pPr>
              <w:spacing w:after="0" w:line="240" w:lineRule="auto"/>
              <w:jc w:val="both"/>
              <w:rPr>
                <w:rFonts w:ascii="Arial" w:hAnsi="Arial" w:cs="Arial"/>
                <w:sz w:val="24"/>
                <w:szCs w:val="24"/>
                <w:lang w:eastAsia="en-GB"/>
              </w:rPr>
            </w:pPr>
          </w:p>
          <w:p w14:paraId="4F0250ED" w14:textId="77777777" w:rsidR="003661FF" w:rsidRPr="003661FF" w:rsidRDefault="003661FF" w:rsidP="0038255C">
            <w:pPr>
              <w:spacing w:after="0" w:line="240" w:lineRule="auto"/>
              <w:rPr>
                <w:rFonts w:ascii="Arial" w:hAnsi="Arial" w:cs="Arial"/>
                <w:sz w:val="24"/>
                <w:szCs w:val="24"/>
                <w:lang w:eastAsia="en-GB"/>
              </w:rPr>
            </w:pPr>
            <w:r w:rsidRPr="003661FF">
              <w:rPr>
                <w:rFonts w:ascii="Arial" w:hAnsi="Arial" w:cs="Arial"/>
                <w:sz w:val="24"/>
                <w:szCs w:val="24"/>
                <w:lang w:eastAsia="en-GB"/>
              </w:rPr>
              <w:t xml:space="preserve">If you have any concerns or questions about how your personal data is processed, please contact the Council’s Data Protection Officer at the above address or by email to </w:t>
            </w:r>
            <w:hyperlink r:id="rId6" w:history="1">
              <w:r w:rsidRPr="003661FF">
                <w:rPr>
                  <w:rFonts w:ascii="Arial" w:hAnsi="Arial" w:cs="Arial"/>
                  <w:color w:val="0563C1"/>
                  <w:sz w:val="24"/>
                  <w:szCs w:val="24"/>
                  <w:u w:val="single"/>
                  <w:lang w:eastAsia="en-GB"/>
                </w:rPr>
                <w:t>dpo@ashfield.gov.uk</w:t>
              </w:r>
            </w:hyperlink>
            <w:r w:rsidRPr="003661FF">
              <w:rPr>
                <w:rFonts w:ascii="Arial" w:hAnsi="Arial" w:cs="Arial"/>
                <w:sz w:val="24"/>
                <w:szCs w:val="24"/>
                <w:lang w:eastAsia="en-GB"/>
              </w:rPr>
              <w:t>.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26E77F3F" w14:textId="77777777" w:rsidR="003661FF" w:rsidRPr="003661FF" w:rsidRDefault="003661FF" w:rsidP="003661FF">
            <w:pPr>
              <w:spacing w:after="0" w:line="240" w:lineRule="auto"/>
              <w:jc w:val="both"/>
              <w:rPr>
                <w:rFonts w:ascii="Arial" w:hAnsi="Arial" w:cs="Arial"/>
                <w:b/>
                <w:sz w:val="24"/>
                <w:szCs w:val="24"/>
                <w:lang w:eastAsia="en-GB"/>
              </w:rPr>
            </w:pPr>
          </w:p>
        </w:tc>
      </w:tr>
    </w:tbl>
    <w:p w14:paraId="754D9B0D" w14:textId="77777777" w:rsidR="003661FF" w:rsidRDefault="003661FF" w:rsidP="00FA5B7F">
      <w:pPr>
        <w:rPr>
          <w:b/>
        </w:rPr>
      </w:pPr>
    </w:p>
    <w:sectPr w:rsidR="003661FF" w:rsidSect="0038255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7F"/>
    <w:rsid w:val="001E40A6"/>
    <w:rsid w:val="003661FF"/>
    <w:rsid w:val="00372AF6"/>
    <w:rsid w:val="0038255C"/>
    <w:rsid w:val="003947EC"/>
    <w:rsid w:val="004771DC"/>
    <w:rsid w:val="00562E99"/>
    <w:rsid w:val="00612F30"/>
    <w:rsid w:val="00807518"/>
    <w:rsid w:val="00992AF0"/>
    <w:rsid w:val="009A6296"/>
    <w:rsid w:val="00AA4B2C"/>
    <w:rsid w:val="00AB11AE"/>
    <w:rsid w:val="00C63240"/>
    <w:rsid w:val="00D54E16"/>
    <w:rsid w:val="00E7601A"/>
    <w:rsid w:val="00F33D74"/>
    <w:rsid w:val="00FA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23B73"/>
  <w15:chartTrackingRefBased/>
  <w15:docId w15:val="{00BFA104-60ED-434D-B690-F7FABCCA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55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1E40A6"/>
    <w:pPr>
      <w:keepNext/>
      <w:keepLines/>
      <w:spacing w:before="240" w:after="240" w:line="360" w:lineRule="auto"/>
      <w:jc w:val="center"/>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nhideWhenUsed/>
    <w:qFormat/>
    <w:rsid w:val="0038255C"/>
    <w:pPr>
      <w:keepNext/>
      <w:keepLines/>
      <w:spacing w:before="240" w:after="240" w:line="360" w:lineRule="auto"/>
      <w:jc w:val="center"/>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40A6"/>
    <w:rPr>
      <w:rFonts w:ascii="Arial" w:eastAsiaTheme="majorEastAsia" w:hAnsi="Arial" w:cstheme="majorBidi"/>
      <w:b/>
      <w:color w:val="000000" w:themeColor="text1"/>
      <w:sz w:val="36"/>
      <w:szCs w:val="32"/>
      <w:lang w:eastAsia="en-US"/>
    </w:rPr>
  </w:style>
  <w:style w:type="character" w:customStyle="1" w:styleId="Heading2Char">
    <w:name w:val="Heading 2 Char"/>
    <w:basedOn w:val="DefaultParagraphFont"/>
    <w:link w:val="Heading2"/>
    <w:rsid w:val="0038255C"/>
    <w:rPr>
      <w:rFonts w:ascii="Arial" w:eastAsiaTheme="majorEastAsia" w:hAnsi="Arial" w:cstheme="majorBidi"/>
      <w:b/>
      <w:color w:val="000000" w:themeColor="text1"/>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po@ashfield.gov.uk" TargetMode="External"/><Relationship Id="rId5" Type="http://schemas.openxmlformats.org/officeDocument/2006/relationships/hyperlink" Target="http://www.ashfield.gov.uk/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8621-9FC8-4C1B-8976-12040589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Response Form - Selston Neighbourhood Area Application</vt:lpstr>
    </vt:vector>
  </TitlesOfParts>
  <Company>Ashfield District Council</Company>
  <LinksUpToDate>false</LinksUpToDate>
  <CharactersWithSpaces>2252</CharactersWithSpaces>
  <SharedDoc>false</SharedDoc>
  <HLinks>
    <vt:vector size="12" baseType="variant">
      <vt:variant>
        <vt:i4>6357002</vt:i4>
      </vt:variant>
      <vt:variant>
        <vt:i4>3</vt:i4>
      </vt:variant>
      <vt:variant>
        <vt:i4>0</vt:i4>
      </vt:variant>
      <vt:variant>
        <vt:i4>5</vt:i4>
      </vt:variant>
      <vt:variant>
        <vt:lpwstr>mailto:dpo@ashfield.gov.uk</vt:lpwstr>
      </vt:variant>
      <vt:variant>
        <vt:lpwstr/>
      </vt:variant>
      <vt:variant>
        <vt:i4>2228328</vt:i4>
      </vt:variant>
      <vt:variant>
        <vt:i4>0</vt:i4>
      </vt:variant>
      <vt:variant>
        <vt:i4>0</vt:i4>
      </vt:variant>
      <vt:variant>
        <vt:i4>5</vt:i4>
      </vt:variant>
      <vt:variant>
        <vt:lpwstr>http://www.ashfield.gov.uk/privacy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Teversal, Stanton Hill and Skegby Neighbourhood Forum Application Representations Response Form</dc:title>
  <dc:subject/>
  <dc:creator>ts24002</dc:creator>
  <cp:keywords/>
  <dc:description/>
  <cp:lastModifiedBy>Sharon.Simcox</cp:lastModifiedBy>
  <cp:revision>3</cp:revision>
  <cp:lastPrinted>2013-10-09T13:40:00Z</cp:lastPrinted>
  <dcterms:created xsi:type="dcterms:W3CDTF">2024-10-07T15:45:00Z</dcterms:created>
  <dcterms:modified xsi:type="dcterms:W3CDTF">2024-10-07T15:47:00Z</dcterms:modified>
</cp:coreProperties>
</file>